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1BD41C70"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4741EF">
        <w:rPr>
          <w:b/>
          <w:sz w:val="24"/>
          <w:szCs w:val="24"/>
        </w:rPr>
        <w:t>#93</w:t>
      </w:r>
      <w:r w:rsidR="0015141B" w:rsidRPr="00EE006E">
        <w:rPr>
          <w:rFonts w:hint="eastAsia"/>
          <w:b/>
          <w:sz w:val="24"/>
          <w:szCs w:val="24"/>
          <w:lang w:eastAsia="ko-KR"/>
        </w:rPr>
        <w:tab/>
      </w:r>
      <w:r w:rsidR="0015141B" w:rsidRPr="009878EB">
        <w:rPr>
          <w:rFonts w:hint="eastAsia"/>
          <w:b/>
          <w:i/>
          <w:sz w:val="24"/>
          <w:szCs w:val="24"/>
          <w:lang w:eastAsia="ko-KR"/>
        </w:rPr>
        <w:t>R1-</w:t>
      </w:r>
      <w:r w:rsidR="00EA3381" w:rsidRPr="009878EB">
        <w:rPr>
          <w:b/>
          <w:i/>
          <w:sz w:val="24"/>
          <w:szCs w:val="24"/>
          <w:lang w:eastAsia="ko-KR"/>
        </w:rPr>
        <w:t>180</w:t>
      </w:r>
      <w:r w:rsidR="00AD1FD6" w:rsidRPr="009878EB">
        <w:rPr>
          <w:b/>
          <w:i/>
          <w:sz w:val="24"/>
          <w:szCs w:val="24"/>
          <w:lang w:eastAsia="ko-KR"/>
        </w:rPr>
        <w:t>6762</w:t>
      </w:r>
    </w:p>
    <w:p w14:paraId="4186FD92" w14:textId="5B5D4672" w:rsidR="0015141B" w:rsidRPr="00F81E4A" w:rsidRDefault="004741EF" w:rsidP="00F81E4A">
      <w:pPr>
        <w:rPr>
          <w:rFonts w:ascii="Arial" w:hAnsi="Arial" w:cs="Arial"/>
          <w:b/>
          <w:noProof/>
          <w:sz w:val="24"/>
        </w:rPr>
      </w:pPr>
      <w:bookmarkStart w:id="2" w:name="_GoBack"/>
      <w:bookmarkEnd w:id="0"/>
      <w:bookmarkEnd w:id="1"/>
      <w:r w:rsidRPr="00F81E4A">
        <w:rPr>
          <w:rFonts w:ascii="Arial" w:hAnsi="Arial" w:cs="Arial"/>
          <w:b/>
          <w:noProof/>
          <w:sz w:val="24"/>
        </w:rPr>
        <w:t>Busan, Korea, May 21st – 25th, 2018</w:t>
      </w:r>
    </w:p>
    <w:bookmarkEnd w:id="2"/>
    <w:p w14:paraId="08664EDD" w14:textId="772D40B4"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092289">
        <w:rPr>
          <w:rFonts w:ascii="Arial" w:hAnsi="Arial"/>
          <w:sz w:val="24"/>
        </w:rPr>
        <w:t>7.6.4.2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E8033B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092289">
        <w:rPr>
          <w:rFonts w:ascii="Arial" w:hAnsi="Arial"/>
          <w:sz w:val="24"/>
        </w:rPr>
        <w:t xml:space="preserve">Initial </w:t>
      </w:r>
      <w:r w:rsidR="00D827E6">
        <w:rPr>
          <w:rFonts w:ascii="Arial" w:hAnsi="Arial" w:hint="eastAsia"/>
          <w:sz w:val="24"/>
        </w:rPr>
        <w:t>a</w:t>
      </w:r>
      <w:r w:rsidR="00D827E6">
        <w:rPr>
          <w:rFonts w:ascii="Arial" w:hAnsi="Arial"/>
          <w:sz w:val="24"/>
        </w:rPr>
        <w:t xml:space="preserve">ccess </w:t>
      </w:r>
      <w:r w:rsidR="00092289">
        <w:rPr>
          <w:rFonts w:ascii="Arial" w:hAnsi="Arial"/>
          <w:sz w:val="24"/>
        </w:rPr>
        <w:t xml:space="preserve">and </w:t>
      </w:r>
      <w:r w:rsidR="00D827E6">
        <w:rPr>
          <w:rFonts w:ascii="Arial" w:hAnsi="Arial" w:hint="eastAsia"/>
          <w:sz w:val="24"/>
        </w:rPr>
        <w:t>m</w:t>
      </w:r>
      <w:r w:rsidR="00D827E6">
        <w:rPr>
          <w:rFonts w:ascii="Arial" w:hAnsi="Arial"/>
          <w:sz w:val="24"/>
        </w:rPr>
        <w:t xml:space="preserve">obility </w:t>
      </w:r>
      <w:r w:rsidR="00D827E6">
        <w:rPr>
          <w:rFonts w:ascii="Arial" w:hAnsi="Arial" w:hint="eastAsia"/>
          <w:sz w:val="24"/>
        </w:rPr>
        <w:t>p</w:t>
      </w:r>
      <w:r w:rsidR="00D827E6" w:rsidRPr="00092289">
        <w:rPr>
          <w:rFonts w:ascii="Arial" w:hAnsi="Arial"/>
          <w:sz w:val="24"/>
        </w:rPr>
        <w:t xml:space="preserve">rocedure </w:t>
      </w:r>
      <w:r w:rsidR="00092289" w:rsidRPr="00092289">
        <w:rPr>
          <w:rFonts w:ascii="Arial" w:hAnsi="Arial"/>
          <w:sz w:val="24"/>
        </w:rPr>
        <w:t>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7867C8F6" w:rsidR="00407785" w:rsidRDefault="00407785" w:rsidP="00407785">
      <w:pPr>
        <w:jc w:val="both"/>
        <w:rPr>
          <w:lang w:val="en-US"/>
        </w:rPr>
      </w:pPr>
      <w:r>
        <w:rPr>
          <w:rFonts w:eastAsia="MS Mincho"/>
          <w:noProof/>
          <w:lang w:val="en-US"/>
        </w:rPr>
        <mc:AlternateContent>
          <mc:Choice Requires="wps">
            <w:drawing>
              <wp:anchor distT="0" distB="0" distL="114300" distR="114300" simplePos="0" relativeHeight="251659264" behindDoc="0" locked="0" layoutInCell="1" allowOverlap="1" wp14:anchorId="46318951" wp14:editId="55DB222F">
                <wp:simplePos x="0" y="0"/>
                <wp:positionH relativeFrom="column">
                  <wp:posOffset>-17230</wp:posOffset>
                </wp:positionH>
                <wp:positionV relativeFrom="paragraph">
                  <wp:posOffset>243347</wp:posOffset>
                </wp:positionV>
                <wp:extent cx="6113780" cy="6414448"/>
                <wp:effectExtent l="0" t="0" r="20320" b="247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6414448"/>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B7F89E2" w14:textId="77777777" w:rsidR="00407785" w:rsidRPr="00085D5D" w:rsidRDefault="00407785" w:rsidP="00407785">
                            <w:pPr>
                              <w:spacing w:after="0"/>
                            </w:pPr>
                            <w:r w:rsidRPr="005C369E">
                              <w:rPr>
                                <w:highlight w:val="green"/>
                              </w:rPr>
                              <w:t>Agreement:</w:t>
                            </w:r>
                          </w:p>
                          <w:p w14:paraId="06D95CE0" w14:textId="77777777" w:rsidR="00407785" w:rsidRDefault="00407785" w:rsidP="00407785">
                            <w:pPr>
                              <w:widowControl w:val="0"/>
                              <w:numPr>
                                <w:ilvl w:val="0"/>
                                <w:numId w:val="10"/>
                              </w:numPr>
                              <w:spacing w:after="0"/>
                              <w:jc w:val="both"/>
                              <w:rPr>
                                <w:lang w:val="en-US"/>
                              </w:rPr>
                            </w:pPr>
                            <w:r w:rsidRPr="0001199A">
                              <w:rPr>
                                <w:lang w:val="en-US"/>
                              </w:rPr>
                              <w:t xml:space="preserve">NR-U supports </w:t>
                            </w:r>
                            <w:r>
                              <w:rPr>
                                <w:lang w:val="en-US"/>
                              </w:rPr>
                              <w:t xml:space="preserve">both Type-A and Type-B mapping </w:t>
                            </w:r>
                            <w:r w:rsidRPr="0001199A">
                              <w:rPr>
                                <w:lang w:val="en-US"/>
                              </w:rPr>
                              <w:t>a</w:t>
                            </w:r>
                            <w:r>
                              <w:rPr>
                                <w:lang w:val="en-US"/>
                              </w:rPr>
                              <w:t xml:space="preserve">lready supported in </w:t>
                            </w:r>
                            <w:r w:rsidRPr="0001199A">
                              <w:rPr>
                                <w:lang w:val="en-US"/>
                              </w:rPr>
                              <w:t xml:space="preserve">NR </w:t>
                            </w:r>
                          </w:p>
                          <w:p w14:paraId="5BCCB293" w14:textId="77777777" w:rsidR="00407785" w:rsidRPr="00D7139F" w:rsidRDefault="00407785" w:rsidP="00407785">
                            <w:pPr>
                              <w:widowControl w:val="0"/>
                              <w:numPr>
                                <w:ilvl w:val="1"/>
                                <w:numId w:val="11"/>
                              </w:numPr>
                              <w:spacing w:after="0"/>
                              <w:jc w:val="both"/>
                              <w:rPr>
                                <w:lang w:val="en-US"/>
                              </w:rPr>
                            </w:pPr>
                            <w:r>
                              <w:rPr>
                                <w:lang w:val="en-US"/>
                              </w:rPr>
                              <w:t>Additional starting positions and durations are not precluded</w:t>
                            </w:r>
                          </w:p>
                          <w:p w14:paraId="56EB89E4" w14:textId="77777777" w:rsidR="00407785" w:rsidRPr="0001199A" w:rsidRDefault="00407785" w:rsidP="00407785">
                            <w:pPr>
                              <w:widowControl w:val="0"/>
                              <w:numPr>
                                <w:ilvl w:val="0"/>
                                <w:numId w:val="10"/>
                              </w:numPr>
                              <w:spacing w:after="0"/>
                              <w:jc w:val="both"/>
                              <w:rPr>
                                <w:lang w:val="en-US"/>
                              </w:rPr>
                            </w:pPr>
                            <w:r w:rsidRPr="0001199A">
                              <w:rPr>
                                <w:lang w:val="en-US"/>
                              </w:rPr>
                              <w:t xml:space="preserve">For </w:t>
                            </w:r>
                            <w:r>
                              <w:rPr>
                                <w:lang w:val="en-US"/>
                              </w:rPr>
                              <w:t>sub-7 GHz</w:t>
                            </w:r>
                            <w:r w:rsidRPr="0001199A">
                              <w:rPr>
                                <w:lang w:val="en-US"/>
                              </w:rPr>
                              <w:t xml:space="preserve">, NR-U </w:t>
                            </w:r>
                            <w:r>
                              <w:rPr>
                                <w:lang w:val="en-US"/>
                              </w:rPr>
                              <w:t>study the SCSs, 15/30/60KHz</w:t>
                            </w:r>
                          </w:p>
                          <w:p w14:paraId="2515DD86" w14:textId="77777777" w:rsidR="00407785" w:rsidRPr="0001199A" w:rsidRDefault="00407785" w:rsidP="00407785">
                            <w:pPr>
                              <w:widowControl w:val="0"/>
                              <w:numPr>
                                <w:ilvl w:val="1"/>
                                <w:numId w:val="11"/>
                              </w:numPr>
                              <w:spacing w:after="0"/>
                              <w:jc w:val="both"/>
                              <w:rPr>
                                <w:lang w:val="en-US"/>
                              </w:rPr>
                            </w:pPr>
                            <w:r w:rsidRPr="0001199A">
                              <w:rPr>
                                <w:lang w:val="en-US"/>
                              </w:rPr>
                              <w:t xml:space="preserve">Study performance difference between </w:t>
                            </w:r>
                            <w:r>
                              <w:rPr>
                                <w:lang w:val="en-US"/>
                              </w:rPr>
                              <w:t>different SCS</w:t>
                            </w:r>
                          </w:p>
                          <w:p w14:paraId="52E03485" w14:textId="77777777" w:rsidR="00407785" w:rsidRPr="0001199A" w:rsidRDefault="00407785" w:rsidP="00407785">
                            <w:pPr>
                              <w:widowControl w:val="0"/>
                              <w:numPr>
                                <w:ilvl w:val="1"/>
                                <w:numId w:val="11"/>
                              </w:numPr>
                              <w:spacing w:after="0"/>
                              <w:jc w:val="both"/>
                              <w:rPr>
                                <w:lang w:val="en-US"/>
                              </w:rPr>
                            </w:pPr>
                            <w:r>
                              <w:rPr>
                                <w:lang w:val="en-US"/>
                              </w:rPr>
                              <w:t>Study if changes to UL design are needed to meet the PSD and OCB requirements</w:t>
                            </w:r>
                          </w:p>
                          <w:p w14:paraId="7E4BC028" w14:textId="77777777" w:rsidR="00407785" w:rsidRPr="0001199A" w:rsidRDefault="00407785" w:rsidP="00407785">
                            <w:pPr>
                              <w:widowControl w:val="0"/>
                              <w:numPr>
                                <w:ilvl w:val="1"/>
                                <w:numId w:val="11"/>
                              </w:numPr>
                              <w:spacing w:after="0"/>
                              <w:jc w:val="both"/>
                              <w:rPr>
                                <w:lang w:val="en-US"/>
                              </w:rPr>
                            </w:pPr>
                            <w:r w:rsidRPr="0001199A">
                              <w:rPr>
                                <w:lang w:val="en-US"/>
                              </w:rPr>
                              <w:t>Study if a</w:t>
                            </w:r>
                            <w:r>
                              <w:rPr>
                                <w:lang w:val="en-US"/>
                              </w:rPr>
                              <w:t xml:space="preserve">n </w:t>
                            </w:r>
                            <w:r w:rsidRPr="0001199A">
                              <w:rPr>
                                <w:lang w:val="en-US"/>
                              </w:rPr>
                              <w:t>SS block design</w:t>
                            </w:r>
                            <w:r>
                              <w:rPr>
                                <w:lang w:val="en-US"/>
                              </w:rPr>
                              <w:t>/RMSI/OSI</w:t>
                            </w:r>
                            <w:r w:rsidRPr="0001199A">
                              <w:rPr>
                                <w:lang w:val="en-US"/>
                              </w:rPr>
                              <w:t xml:space="preserve"> with 60KHz SCS is needed </w:t>
                            </w:r>
                          </w:p>
                          <w:p w14:paraId="3B17C9AC" w14:textId="77777777" w:rsidR="00407785" w:rsidRPr="0001199A" w:rsidRDefault="00407785" w:rsidP="00407785">
                            <w:pPr>
                              <w:widowControl w:val="0"/>
                              <w:numPr>
                                <w:ilvl w:val="1"/>
                                <w:numId w:val="11"/>
                              </w:numPr>
                              <w:spacing w:after="0"/>
                              <w:jc w:val="both"/>
                              <w:rPr>
                                <w:lang w:val="en-US"/>
                              </w:rPr>
                            </w:pPr>
                            <w:r w:rsidRPr="0001199A">
                              <w:rPr>
                                <w:lang w:val="en-US"/>
                              </w:rPr>
                              <w:t xml:space="preserve">Impact on MIB and SIB1 content </w:t>
                            </w:r>
                          </w:p>
                          <w:p w14:paraId="1AA0B12A" w14:textId="77777777" w:rsidR="00407785" w:rsidRPr="0001199A" w:rsidRDefault="00407785" w:rsidP="00407785">
                            <w:pPr>
                              <w:widowControl w:val="0"/>
                              <w:numPr>
                                <w:ilvl w:val="1"/>
                                <w:numId w:val="11"/>
                              </w:numPr>
                              <w:spacing w:after="0"/>
                              <w:jc w:val="both"/>
                              <w:rPr>
                                <w:lang w:val="en-US"/>
                              </w:rPr>
                            </w:pPr>
                            <w:r>
                              <w:rPr>
                                <w:lang w:val="en-US"/>
                              </w:rPr>
                              <w:t>Need for use of E</w:t>
                            </w:r>
                            <w:r w:rsidRPr="0001199A">
                              <w:rPr>
                                <w:lang w:val="en-US"/>
                              </w:rPr>
                              <w:t>CP</w:t>
                            </w:r>
                            <w:r>
                              <w:rPr>
                                <w:lang w:val="en-US"/>
                              </w:rPr>
                              <w:t xml:space="preserve"> for 60KHz</w:t>
                            </w:r>
                          </w:p>
                          <w:p w14:paraId="21B95E65" w14:textId="77777777" w:rsidR="00407785" w:rsidRPr="00F3000D" w:rsidRDefault="00407785" w:rsidP="00407785">
                            <w:pPr>
                              <w:widowControl w:val="0"/>
                              <w:numPr>
                                <w:ilvl w:val="1"/>
                                <w:numId w:val="11"/>
                              </w:numPr>
                              <w:spacing w:after="0"/>
                              <w:jc w:val="both"/>
                              <w:rPr>
                                <w:lang w:val="en-US"/>
                              </w:rPr>
                            </w:pPr>
                            <w:r w:rsidRPr="0001199A">
                              <w:rPr>
                                <w:lang w:val="en-US"/>
                              </w:rPr>
                              <w:t>RACH design with 60KHz SCS</w:t>
                            </w:r>
                            <w:r>
                              <w:rPr>
                                <w:lang w:val="en-US"/>
                              </w:rPr>
                              <w:t xml:space="preserve"> in addition to options currently part of NR</w:t>
                            </w:r>
                          </w:p>
                          <w:p w14:paraId="5F66FCC4" w14:textId="77777777" w:rsidR="00407785" w:rsidRDefault="00407785" w:rsidP="00407785">
                            <w:pPr>
                              <w:widowControl w:val="0"/>
                              <w:numPr>
                                <w:ilvl w:val="1"/>
                                <w:numId w:val="11"/>
                              </w:numPr>
                              <w:spacing w:after="0"/>
                              <w:jc w:val="both"/>
                              <w:rPr>
                                <w:lang w:val="en-US"/>
                              </w:rPr>
                            </w:pPr>
                            <w:r w:rsidRPr="0001199A">
                              <w:rPr>
                                <w:lang w:val="en-US"/>
                              </w:rPr>
                              <w:t xml:space="preserve">Other considerations are not precluded. </w:t>
                            </w:r>
                          </w:p>
                          <w:p w14:paraId="0CFBCE43" w14:textId="77777777" w:rsidR="00407785" w:rsidRDefault="00407785" w:rsidP="00407785">
                            <w:pPr>
                              <w:widowControl w:val="0"/>
                              <w:numPr>
                                <w:ilvl w:val="1"/>
                                <w:numId w:val="11"/>
                              </w:numPr>
                              <w:spacing w:after="0"/>
                              <w:jc w:val="both"/>
                              <w:rPr>
                                <w:lang w:val="en-US"/>
                              </w:rPr>
                            </w:pPr>
                            <w:r>
                              <w:rPr>
                                <w:lang w:val="en-US"/>
                              </w:rPr>
                              <w:t>Impact on support of different BWs with different SCS</w:t>
                            </w:r>
                          </w:p>
                          <w:p w14:paraId="332498C3" w14:textId="77777777" w:rsidR="00407785" w:rsidRPr="0001199A" w:rsidRDefault="00407785" w:rsidP="00407785">
                            <w:pPr>
                              <w:widowControl w:val="0"/>
                              <w:numPr>
                                <w:ilvl w:val="0"/>
                                <w:numId w:val="10"/>
                              </w:numPr>
                              <w:spacing w:after="0"/>
                              <w:jc w:val="both"/>
                              <w:rPr>
                                <w:lang w:val="en-US"/>
                              </w:rPr>
                            </w:pPr>
                            <w:r>
                              <w:rPr>
                                <w:lang w:val="en-US"/>
                              </w:rPr>
                              <w:t>Study s</w:t>
                            </w:r>
                            <w:r w:rsidRPr="0001199A">
                              <w:rPr>
                                <w:lang w:val="en-US"/>
                              </w:rPr>
                              <w:t>upport</w:t>
                            </w:r>
                            <w:r>
                              <w:rPr>
                                <w:lang w:val="en-US"/>
                              </w:rPr>
                              <w:t>ing</w:t>
                            </w:r>
                            <w:r w:rsidRPr="0001199A">
                              <w:rPr>
                                <w:lang w:val="en-US"/>
                              </w:rPr>
                              <w:t xml:space="preserve"> more than one switching points within a </w:t>
                            </w:r>
                            <w:proofErr w:type="spellStart"/>
                            <w:r w:rsidRPr="0001199A">
                              <w:rPr>
                                <w:lang w:val="en-US"/>
                              </w:rPr>
                              <w:t>TxOP</w:t>
                            </w:r>
                            <w:proofErr w:type="spellEnd"/>
                          </w:p>
                          <w:p w14:paraId="1E054211" w14:textId="77777777" w:rsidR="00407785" w:rsidRDefault="00407785" w:rsidP="00407785">
                            <w:pPr>
                              <w:widowControl w:val="0"/>
                              <w:numPr>
                                <w:ilvl w:val="1"/>
                                <w:numId w:val="11"/>
                              </w:numPr>
                              <w:spacing w:after="0"/>
                              <w:jc w:val="both"/>
                              <w:rPr>
                                <w:lang w:val="en-US"/>
                              </w:rPr>
                            </w:pPr>
                            <w:r w:rsidRPr="0001199A">
                              <w:rPr>
                                <w:lang w:val="en-US"/>
                              </w:rPr>
                              <w:t xml:space="preserve">FFS the LBT requirement for each DL/UL data/control burst in the </w:t>
                            </w:r>
                            <w:proofErr w:type="spellStart"/>
                            <w:r w:rsidRPr="0001199A">
                              <w:rPr>
                                <w:lang w:val="en-US"/>
                              </w:rPr>
                              <w:t>TxOP</w:t>
                            </w:r>
                            <w:proofErr w:type="spellEnd"/>
                          </w:p>
                          <w:p w14:paraId="4AC435C1" w14:textId="77777777" w:rsidR="00407785" w:rsidRPr="00407785" w:rsidRDefault="00407785" w:rsidP="00407785">
                            <w:pPr>
                              <w:spacing w:after="0"/>
                              <w:rPr>
                                <w:highlight w:val="green"/>
                                <w:lang w:val="en-US"/>
                              </w:rPr>
                            </w:pPr>
                          </w:p>
                          <w:p w14:paraId="65D617B3" w14:textId="77777777" w:rsidR="00092289" w:rsidRPr="00092289" w:rsidRDefault="00092289" w:rsidP="00092289">
                            <w:pPr>
                              <w:spacing w:after="0"/>
                              <w:rPr>
                                <w:highlight w:val="green"/>
                              </w:rPr>
                            </w:pPr>
                            <w:r w:rsidRPr="005C369E">
                              <w:rPr>
                                <w:highlight w:val="green"/>
                              </w:rPr>
                              <w:t>Agreements:</w:t>
                            </w:r>
                          </w:p>
                          <w:p w14:paraId="61581248" w14:textId="77777777" w:rsidR="00092289" w:rsidRPr="0001199A" w:rsidRDefault="00092289" w:rsidP="00092289">
                            <w:pPr>
                              <w:widowControl w:val="0"/>
                              <w:numPr>
                                <w:ilvl w:val="0"/>
                                <w:numId w:val="10"/>
                              </w:numPr>
                              <w:spacing w:after="0"/>
                              <w:jc w:val="both"/>
                              <w:rPr>
                                <w:lang w:val="en-US"/>
                              </w:rPr>
                            </w:pPr>
                            <w:r>
                              <w:rPr>
                                <w:lang w:val="en-US"/>
                              </w:rPr>
                              <w:t>Study the design changes needed to support the following channels /signals in NR-U</w:t>
                            </w:r>
                          </w:p>
                          <w:p w14:paraId="0AC22F59" w14:textId="77777777" w:rsidR="00092289" w:rsidRPr="0001199A" w:rsidRDefault="00092289" w:rsidP="00092289">
                            <w:pPr>
                              <w:widowControl w:val="0"/>
                              <w:numPr>
                                <w:ilvl w:val="1"/>
                                <w:numId w:val="11"/>
                              </w:numPr>
                              <w:spacing w:after="0"/>
                              <w:jc w:val="both"/>
                              <w:rPr>
                                <w:lang w:val="en-US"/>
                              </w:rPr>
                            </w:pPr>
                            <w:r w:rsidRPr="0001199A">
                              <w:rPr>
                                <w:lang w:val="en-US"/>
                              </w:rPr>
                              <w:t>PDCCH/PDSCH</w:t>
                            </w:r>
                          </w:p>
                          <w:p w14:paraId="569F1EFB" w14:textId="77777777" w:rsidR="00092289" w:rsidRPr="0001199A" w:rsidRDefault="00092289" w:rsidP="00092289">
                            <w:pPr>
                              <w:widowControl w:val="0"/>
                              <w:numPr>
                                <w:ilvl w:val="1"/>
                                <w:numId w:val="11"/>
                              </w:numPr>
                              <w:spacing w:after="0"/>
                              <w:jc w:val="both"/>
                              <w:rPr>
                                <w:lang w:val="en-US"/>
                              </w:rPr>
                            </w:pPr>
                            <w:r w:rsidRPr="0001199A">
                              <w:rPr>
                                <w:lang w:val="en-US"/>
                              </w:rPr>
                              <w:t>PUCCH/PUSCH</w:t>
                            </w:r>
                          </w:p>
                          <w:p w14:paraId="31745F1F" w14:textId="77777777" w:rsidR="00092289" w:rsidRPr="0001199A" w:rsidRDefault="00092289" w:rsidP="00092289">
                            <w:pPr>
                              <w:widowControl w:val="0"/>
                              <w:numPr>
                                <w:ilvl w:val="1"/>
                                <w:numId w:val="11"/>
                              </w:numPr>
                              <w:spacing w:after="0"/>
                              <w:jc w:val="both"/>
                              <w:rPr>
                                <w:lang w:val="en-US"/>
                              </w:rPr>
                            </w:pPr>
                            <w:r w:rsidRPr="0001199A">
                              <w:rPr>
                                <w:lang w:val="en-US"/>
                              </w:rPr>
                              <w:t>PSS/SSS/PBCH</w:t>
                            </w:r>
                          </w:p>
                          <w:p w14:paraId="5871FD3B" w14:textId="77777777" w:rsidR="00092289" w:rsidRPr="0001199A" w:rsidRDefault="00092289" w:rsidP="00092289">
                            <w:pPr>
                              <w:widowControl w:val="0"/>
                              <w:numPr>
                                <w:ilvl w:val="1"/>
                                <w:numId w:val="11"/>
                              </w:numPr>
                              <w:spacing w:after="0"/>
                              <w:jc w:val="both"/>
                              <w:rPr>
                                <w:lang w:val="en-US"/>
                              </w:rPr>
                            </w:pPr>
                            <w:r w:rsidRPr="0001199A">
                              <w:rPr>
                                <w:lang w:val="en-US"/>
                              </w:rPr>
                              <w:t>PRACH</w:t>
                            </w:r>
                          </w:p>
                          <w:p w14:paraId="280C9986" w14:textId="77777777" w:rsidR="00092289" w:rsidRDefault="00092289" w:rsidP="00092289">
                            <w:pPr>
                              <w:widowControl w:val="0"/>
                              <w:numPr>
                                <w:ilvl w:val="1"/>
                                <w:numId w:val="11"/>
                              </w:numPr>
                              <w:spacing w:after="0"/>
                              <w:jc w:val="both"/>
                              <w:rPr>
                                <w:lang w:val="en-US"/>
                              </w:rPr>
                            </w:pPr>
                            <w:r w:rsidRPr="0001199A">
                              <w:rPr>
                                <w:lang w:val="en-US"/>
                              </w:rPr>
                              <w:t>DL and UL reference signals applicable to the operational frequency range</w:t>
                            </w:r>
                          </w:p>
                          <w:p w14:paraId="644F1410" w14:textId="77777777" w:rsidR="00407785" w:rsidRDefault="00407785" w:rsidP="00407785">
                            <w:pPr>
                              <w:spacing w:after="0"/>
                              <w:jc w:val="center"/>
                              <w:rPr>
                                <w:lang w:val="en-US"/>
                              </w:rPr>
                            </w:pPr>
                          </w:p>
                          <w:p w14:paraId="4FFD8A09" w14:textId="77777777" w:rsidR="00092289" w:rsidRPr="00092289" w:rsidRDefault="00092289" w:rsidP="00092289">
                            <w:pPr>
                              <w:spacing w:after="0"/>
                              <w:rPr>
                                <w:highlight w:val="green"/>
                              </w:rPr>
                            </w:pPr>
                            <w:r w:rsidRPr="00DB483B">
                              <w:rPr>
                                <w:highlight w:val="green"/>
                              </w:rPr>
                              <w:t>Agreement:</w:t>
                            </w:r>
                          </w:p>
                          <w:p w14:paraId="4CA556FB" w14:textId="77777777" w:rsidR="00092289" w:rsidRDefault="00092289" w:rsidP="00092289">
                            <w:pPr>
                              <w:widowControl w:val="0"/>
                              <w:numPr>
                                <w:ilvl w:val="0"/>
                                <w:numId w:val="10"/>
                              </w:numPr>
                              <w:spacing w:after="0"/>
                              <w:jc w:val="both"/>
                              <w:rPr>
                                <w:lang w:val="en-US"/>
                              </w:rPr>
                            </w:pPr>
                            <w:r>
                              <w:rPr>
                                <w:lang w:val="en-US"/>
                              </w:rPr>
                              <w:t xml:space="preserve">Study possible enhancements for HARQ operation </w:t>
                            </w:r>
                          </w:p>
                          <w:p w14:paraId="7E06C19B" w14:textId="77777777" w:rsidR="00092289" w:rsidRPr="0001199A" w:rsidRDefault="00092289" w:rsidP="00092289">
                            <w:pPr>
                              <w:widowControl w:val="0"/>
                              <w:numPr>
                                <w:ilvl w:val="0"/>
                                <w:numId w:val="10"/>
                              </w:numPr>
                              <w:spacing w:after="0"/>
                              <w:jc w:val="both"/>
                              <w:rPr>
                                <w:lang w:val="en-US"/>
                              </w:rPr>
                            </w:pPr>
                            <w:r>
                              <w:rPr>
                                <w:lang w:val="en-US"/>
                              </w:rPr>
                              <w:t>Study changes needed for Configured Grant support in NR-U</w:t>
                            </w:r>
                          </w:p>
                          <w:p w14:paraId="2FC216C9" w14:textId="68FF74EB" w:rsidR="00092289" w:rsidRPr="00092289" w:rsidRDefault="00092289" w:rsidP="00092289">
                            <w:pPr>
                              <w:widowControl w:val="0"/>
                              <w:numPr>
                                <w:ilvl w:val="0"/>
                                <w:numId w:val="10"/>
                              </w:numPr>
                              <w:spacing w:after="0"/>
                              <w:jc w:val="both"/>
                              <w:rPr>
                                <w:lang w:val="en-US"/>
                              </w:rPr>
                            </w:pPr>
                            <w:r w:rsidRPr="00092289">
                              <w:rPr>
                                <w:lang w:val="en-US"/>
                              </w:rPr>
                              <w:t xml:space="preserve">Baseline for study: If absence of Wi-Fi cannot be guaranteed (e.g. by regulation) in the band (sub-7 GHz) where NR-U is operating, the NR-U operating bandwidth is an integer multiple of 20MHz </w:t>
                            </w:r>
                          </w:p>
                          <w:p w14:paraId="43F0D896" w14:textId="77777777" w:rsidR="00092289" w:rsidRDefault="00092289" w:rsidP="00092289">
                            <w:pPr>
                              <w:widowControl w:val="0"/>
                              <w:numPr>
                                <w:ilvl w:val="0"/>
                                <w:numId w:val="10"/>
                              </w:numPr>
                              <w:spacing w:after="0"/>
                              <w:jc w:val="both"/>
                              <w:rPr>
                                <w:lang w:val="en-US"/>
                              </w:rPr>
                            </w:pPr>
                            <w:r w:rsidRPr="00113B5C">
                              <w:rPr>
                                <w:lang w:val="en-US"/>
                              </w:rPr>
                              <w:t>At least for 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w:t>
                            </w:r>
                          </w:p>
                          <w:p w14:paraId="09B1DBD8" w14:textId="77777777" w:rsidR="00092289" w:rsidRDefault="00092289" w:rsidP="00092289">
                            <w:pPr>
                              <w:widowControl w:val="0"/>
                              <w:numPr>
                                <w:ilvl w:val="1"/>
                                <w:numId w:val="13"/>
                              </w:numPr>
                              <w:spacing w:after="0"/>
                              <w:jc w:val="both"/>
                              <w:rPr>
                                <w:lang w:val="en-US"/>
                              </w:rPr>
                            </w:pPr>
                            <w:r>
                              <w:rPr>
                                <w:lang w:val="en-US"/>
                              </w:rPr>
                              <w:t xml:space="preserve">FFS: details on how to perform LBT for as single carrier with bandwidth greater than 20 MHz, i.e., integer multiples of 20 </w:t>
                            </w:r>
                            <w:proofErr w:type="spellStart"/>
                            <w:r>
                              <w:rPr>
                                <w:lang w:val="en-US"/>
                              </w:rPr>
                              <w:t>MHz.</w:t>
                            </w:r>
                            <w:proofErr w:type="spellEnd"/>
                          </w:p>
                          <w:p w14:paraId="074BAFC9" w14:textId="77777777" w:rsidR="00092289" w:rsidRDefault="00092289" w:rsidP="00092289">
                            <w:pPr>
                              <w:widowControl w:val="0"/>
                              <w:numPr>
                                <w:ilvl w:val="0"/>
                                <w:numId w:val="10"/>
                              </w:numPr>
                              <w:spacing w:after="0"/>
                              <w:jc w:val="both"/>
                              <w:rPr>
                                <w:lang w:val="en-US"/>
                              </w:rPr>
                            </w:pPr>
                            <w:r>
                              <w:rPr>
                                <w:lang w:val="en-US"/>
                              </w:rPr>
                              <w:t>Study whether or not the following techniques enhance performance beyond the baseline LBT mechanisms</w:t>
                            </w:r>
                          </w:p>
                          <w:p w14:paraId="7DA35BFA" w14:textId="77777777" w:rsidR="00092289" w:rsidRPr="00590BD9" w:rsidRDefault="00092289" w:rsidP="00092289">
                            <w:pPr>
                              <w:widowControl w:val="0"/>
                              <w:numPr>
                                <w:ilvl w:val="1"/>
                                <w:numId w:val="13"/>
                              </w:numPr>
                              <w:spacing w:after="0"/>
                              <w:jc w:val="both"/>
                              <w:rPr>
                                <w:lang w:val="en-US"/>
                              </w:rPr>
                            </w:pPr>
                            <w:r>
                              <w:rPr>
                                <w:lang w:val="en-US"/>
                              </w:rPr>
                              <w:t>Techniques to cope with directional antennas/transmissions</w:t>
                            </w:r>
                          </w:p>
                          <w:p w14:paraId="7F0C7B3B" w14:textId="77777777" w:rsidR="00092289" w:rsidRDefault="00092289" w:rsidP="00092289">
                            <w:pPr>
                              <w:widowControl w:val="0"/>
                              <w:numPr>
                                <w:ilvl w:val="1"/>
                                <w:numId w:val="13"/>
                              </w:numPr>
                              <w:spacing w:after="0"/>
                              <w:jc w:val="both"/>
                              <w:rPr>
                                <w:lang w:val="en-US"/>
                              </w:rPr>
                            </w:pPr>
                            <w:r w:rsidRPr="00936AB5">
                              <w:rPr>
                                <w:lang w:val="en-US"/>
                              </w:rPr>
                              <w:t>Receiver assisted LBT : RTS/CTS type mechanism</w:t>
                            </w:r>
                          </w:p>
                          <w:p w14:paraId="1CE0788D" w14:textId="77777777" w:rsidR="00092289" w:rsidRDefault="00092289" w:rsidP="00092289">
                            <w:pPr>
                              <w:widowControl w:val="0"/>
                              <w:numPr>
                                <w:ilvl w:val="2"/>
                                <w:numId w:val="13"/>
                              </w:numPr>
                              <w:spacing w:after="0"/>
                              <w:jc w:val="both"/>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6A7D8546" w14:textId="77777777" w:rsidR="00092289" w:rsidRPr="00BB19F3" w:rsidRDefault="00092289" w:rsidP="00092289">
                            <w:pPr>
                              <w:widowControl w:val="0"/>
                              <w:numPr>
                                <w:ilvl w:val="1"/>
                                <w:numId w:val="13"/>
                              </w:numPr>
                              <w:spacing w:after="0"/>
                              <w:jc w:val="both"/>
                              <w:rPr>
                                <w:lang w:val="en-US"/>
                              </w:rPr>
                            </w:pPr>
                            <w:r>
                              <w:rPr>
                                <w:lang w:val="en-US"/>
                              </w:rPr>
                              <w:t xml:space="preserve">Techniques to enhance spatial reuse </w:t>
                            </w:r>
                          </w:p>
                          <w:p w14:paraId="6C6EB647" w14:textId="77777777" w:rsidR="00092289" w:rsidRDefault="00092289" w:rsidP="00092289">
                            <w:pPr>
                              <w:widowControl w:val="0"/>
                              <w:numPr>
                                <w:ilvl w:val="1"/>
                                <w:numId w:val="13"/>
                              </w:numPr>
                              <w:spacing w:after="0"/>
                              <w:jc w:val="both"/>
                              <w:rPr>
                                <w:lang w:val="en-US"/>
                              </w:rPr>
                            </w:pPr>
                            <w:r>
                              <w:rPr>
                                <w:lang w:val="en-US"/>
                              </w:rPr>
                              <w:t>Preamble detection</w:t>
                            </w:r>
                          </w:p>
                          <w:p w14:paraId="6E53B88D" w14:textId="77777777" w:rsidR="00092289" w:rsidRPr="004B7F1F" w:rsidRDefault="00092289" w:rsidP="00092289">
                            <w:pPr>
                              <w:widowControl w:val="0"/>
                              <w:numPr>
                                <w:ilvl w:val="1"/>
                                <w:numId w:val="13"/>
                              </w:numPr>
                              <w:spacing w:after="0"/>
                              <w:jc w:val="both"/>
                              <w:rPr>
                                <w:lang w:val="en-US"/>
                              </w:rPr>
                            </w:pPr>
                            <w:r>
                              <w:rPr>
                                <w:lang w:val="en-US"/>
                              </w:rPr>
                              <w:t>Enhancements to baseline LBT mechanisms above 7 GHz</w:t>
                            </w:r>
                          </w:p>
                          <w:p w14:paraId="1CDBF5AE" w14:textId="77777777" w:rsidR="00092289" w:rsidRDefault="00092289" w:rsidP="00092289">
                            <w:pPr>
                              <w:widowControl w:val="0"/>
                              <w:numPr>
                                <w:ilvl w:val="0"/>
                                <w:numId w:val="10"/>
                              </w:numPr>
                              <w:spacing w:after="0"/>
                              <w:jc w:val="both"/>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3D6CE2D0" w14:textId="77777777" w:rsidR="00092289" w:rsidRDefault="00092289" w:rsidP="00092289">
                            <w:pPr>
                              <w:widowControl w:val="0"/>
                              <w:numPr>
                                <w:ilvl w:val="0"/>
                                <w:numId w:val="10"/>
                              </w:numPr>
                              <w:spacing w:after="0"/>
                              <w:jc w:val="both"/>
                              <w:rPr>
                                <w:lang w:val="en-US"/>
                              </w:rPr>
                            </w:pPr>
                            <w:r>
                              <w:rPr>
                                <w:lang w:val="en-US"/>
                              </w:rPr>
                              <w:t>Note: Other aspects are not precluded from being included</w:t>
                            </w:r>
                          </w:p>
                          <w:p w14:paraId="410DF85B" w14:textId="77777777" w:rsidR="00092289" w:rsidRPr="00092289" w:rsidRDefault="00092289" w:rsidP="00407785">
                            <w:pPr>
                              <w:spacing w:after="0"/>
                              <w:jc w:val="cente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1.35pt;margin-top:19.15pt;width:481.4pt;height:50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">
                <v:textbox>
                  <w:txbxContent>
                    <w:p w14:paraId="1B7F89E2" w14:textId="77777777" w:rsidR="00407785" w:rsidRPr="00085D5D" w:rsidRDefault="00407785" w:rsidP="00407785">
                      <w:pPr>
                        <w:spacing w:after="0"/>
                      </w:pPr>
                      <w:r w:rsidRPr="005C369E">
                        <w:rPr>
                          <w:highlight w:val="green"/>
                        </w:rPr>
                        <w:t>Agreement:</w:t>
                      </w:r>
                    </w:p>
                    <w:p w14:paraId="06D95CE0" w14:textId="77777777" w:rsidR="00407785" w:rsidRDefault="00407785" w:rsidP="00407785">
                      <w:pPr>
                        <w:widowControl w:val="0"/>
                        <w:numPr>
                          <w:ilvl w:val="0"/>
                          <w:numId w:val="10"/>
                        </w:numPr>
                        <w:spacing w:after="0"/>
                        <w:jc w:val="both"/>
                        <w:rPr>
                          <w:lang w:val="en-US"/>
                        </w:rPr>
                      </w:pPr>
                      <w:r w:rsidRPr="0001199A">
                        <w:rPr>
                          <w:lang w:val="en-US"/>
                        </w:rPr>
                        <w:t xml:space="preserve">NR-U supports </w:t>
                      </w:r>
                      <w:r>
                        <w:rPr>
                          <w:lang w:val="en-US"/>
                        </w:rPr>
                        <w:t xml:space="preserve">both Type-A and Type-B mapping </w:t>
                      </w:r>
                      <w:r w:rsidRPr="0001199A">
                        <w:rPr>
                          <w:lang w:val="en-US"/>
                        </w:rPr>
                        <w:t>a</w:t>
                      </w:r>
                      <w:r>
                        <w:rPr>
                          <w:lang w:val="en-US"/>
                        </w:rPr>
                        <w:t xml:space="preserve">lready supported in </w:t>
                      </w:r>
                      <w:r w:rsidRPr="0001199A">
                        <w:rPr>
                          <w:lang w:val="en-US"/>
                        </w:rPr>
                        <w:t xml:space="preserve">NR </w:t>
                      </w:r>
                    </w:p>
                    <w:p w14:paraId="5BCCB293" w14:textId="77777777" w:rsidR="00407785" w:rsidRPr="00D7139F" w:rsidRDefault="00407785" w:rsidP="00407785">
                      <w:pPr>
                        <w:widowControl w:val="0"/>
                        <w:numPr>
                          <w:ilvl w:val="1"/>
                          <w:numId w:val="11"/>
                        </w:numPr>
                        <w:spacing w:after="0"/>
                        <w:jc w:val="both"/>
                        <w:rPr>
                          <w:lang w:val="en-US"/>
                        </w:rPr>
                      </w:pPr>
                      <w:r>
                        <w:rPr>
                          <w:lang w:val="en-US"/>
                        </w:rPr>
                        <w:t>Additional starting positions and durations are not precluded</w:t>
                      </w:r>
                    </w:p>
                    <w:p w14:paraId="56EB89E4" w14:textId="77777777" w:rsidR="00407785" w:rsidRPr="0001199A" w:rsidRDefault="00407785" w:rsidP="00407785">
                      <w:pPr>
                        <w:widowControl w:val="0"/>
                        <w:numPr>
                          <w:ilvl w:val="0"/>
                          <w:numId w:val="10"/>
                        </w:numPr>
                        <w:spacing w:after="0"/>
                        <w:jc w:val="both"/>
                        <w:rPr>
                          <w:lang w:val="en-US"/>
                        </w:rPr>
                      </w:pPr>
                      <w:r w:rsidRPr="0001199A">
                        <w:rPr>
                          <w:lang w:val="en-US"/>
                        </w:rPr>
                        <w:t xml:space="preserve">For </w:t>
                      </w:r>
                      <w:r>
                        <w:rPr>
                          <w:lang w:val="en-US"/>
                        </w:rPr>
                        <w:t>sub-7 GHz</w:t>
                      </w:r>
                      <w:r w:rsidRPr="0001199A">
                        <w:rPr>
                          <w:lang w:val="en-US"/>
                        </w:rPr>
                        <w:t xml:space="preserve">, NR-U </w:t>
                      </w:r>
                      <w:r>
                        <w:rPr>
                          <w:lang w:val="en-US"/>
                        </w:rPr>
                        <w:t>study the SCSs, 15/30/60KHz</w:t>
                      </w:r>
                    </w:p>
                    <w:p w14:paraId="2515DD86" w14:textId="77777777" w:rsidR="00407785" w:rsidRPr="0001199A" w:rsidRDefault="00407785" w:rsidP="00407785">
                      <w:pPr>
                        <w:widowControl w:val="0"/>
                        <w:numPr>
                          <w:ilvl w:val="1"/>
                          <w:numId w:val="11"/>
                        </w:numPr>
                        <w:spacing w:after="0"/>
                        <w:jc w:val="both"/>
                        <w:rPr>
                          <w:lang w:val="en-US"/>
                        </w:rPr>
                      </w:pPr>
                      <w:r w:rsidRPr="0001199A">
                        <w:rPr>
                          <w:lang w:val="en-US"/>
                        </w:rPr>
                        <w:t xml:space="preserve">Study performance difference between </w:t>
                      </w:r>
                      <w:r>
                        <w:rPr>
                          <w:lang w:val="en-US"/>
                        </w:rPr>
                        <w:t>different SCS</w:t>
                      </w:r>
                    </w:p>
                    <w:p w14:paraId="52E03485" w14:textId="77777777" w:rsidR="00407785" w:rsidRPr="0001199A" w:rsidRDefault="00407785" w:rsidP="00407785">
                      <w:pPr>
                        <w:widowControl w:val="0"/>
                        <w:numPr>
                          <w:ilvl w:val="1"/>
                          <w:numId w:val="11"/>
                        </w:numPr>
                        <w:spacing w:after="0"/>
                        <w:jc w:val="both"/>
                        <w:rPr>
                          <w:lang w:val="en-US"/>
                        </w:rPr>
                      </w:pPr>
                      <w:r>
                        <w:rPr>
                          <w:lang w:val="en-US"/>
                        </w:rPr>
                        <w:t>Study if changes to UL design are needed to meet the PSD and OCB requirements</w:t>
                      </w:r>
                    </w:p>
                    <w:p w14:paraId="7E4BC028" w14:textId="77777777" w:rsidR="00407785" w:rsidRPr="0001199A" w:rsidRDefault="00407785" w:rsidP="00407785">
                      <w:pPr>
                        <w:widowControl w:val="0"/>
                        <w:numPr>
                          <w:ilvl w:val="1"/>
                          <w:numId w:val="11"/>
                        </w:numPr>
                        <w:spacing w:after="0"/>
                        <w:jc w:val="both"/>
                        <w:rPr>
                          <w:lang w:val="en-US"/>
                        </w:rPr>
                      </w:pPr>
                      <w:r w:rsidRPr="0001199A">
                        <w:rPr>
                          <w:lang w:val="en-US"/>
                        </w:rPr>
                        <w:t>Study if a</w:t>
                      </w:r>
                      <w:r>
                        <w:rPr>
                          <w:lang w:val="en-US"/>
                        </w:rPr>
                        <w:t xml:space="preserve">n </w:t>
                      </w:r>
                      <w:r w:rsidRPr="0001199A">
                        <w:rPr>
                          <w:lang w:val="en-US"/>
                        </w:rPr>
                        <w:t>SS block design</w:t>
                      </w:r>
                      <w:r>
                        <w:rPr>
                          <w:lang w:val="en-US"/>
                        </w:rPr>
                        <w:t>/RMSI/OSI</w:t>
                      </w:r>
                      <w:r w:rsidRPr="0001199A">
                        <w:rPr>
                          <w:lang w:val="en-US"/>
                        </w:rPr>
                        <w:t xml:space="preserve"> with 60KHz SCS is needed </w:t>
                      </w:r>
                    </w:p>
                    <w:p w14:paraId="3B17C9AC" w14:textId="77777777" w:rsidR="00407785" w:rsidRPr="0001199A" w:rsidRDefault="00407785" w:rsidP="00407785">
                      <w:pPr>
                        <w:widowControl w:val="0"/>
                        <w:numPr>
                          <w:ilvl w:val="1"/>
                          <w:numId w:val="11"/>
                        </w:numPr>
                        <w:spacing w:after="0"/>
                        <w:jc w:val="both"/>
                        <w:rPr>
                          <w:lang w:val="en-US"/>
                        </w:rPr>
                      </w:pPr>
                      <w:r w:rsidRPr="0001199A">
                        <w:rPr>
                          <w:lang w:val="en-US"/>
                        </w:rPr>
                        <w:t xml:space="preserve">Impact on MIB and SIB1 content </w:t>
                      </w:r>
                    </w:p>
                    <w:p w14:paraId="1AA0B12A" w14:textId="77777777" w:rsidR="00407785" w:rsidRPr="0001199A" w:rsidRDefault="00407785" w:rsidP="00407785">
                      <w:pPr>
                        <w:widowControl w:val="0"/>
                        <w:numPr>
                          <w:ilvl w:val="1"/>
                          <w:numId w:val="11"/>
                        </w:numPr>
                        <w:spacing w:after="0"/>
                        <w:jc w:val="both"/>
                        <w:rPr>
                          <w:lang w:val="en-US"/>
                        </w:rPr>
                      </w:pPr>
                      <w:r>
                        <w:rPr>
                          <w:lang w:val="en-US"/>
                        </w:rPr>
                        <w:t>Need for use of E</w:t>
                      </w:r>
                      <w:r w:rsidRPr="0001199A">
                        <w:rPr>
                          <w:lang w:val="en-US"/>
                        </w:rPr>
                        <w:t>CP</w:t>
                      </w:r>
                      <w:r>
                        <w:rPr>
                          <w:lang w:val="en-US"/>
                        </w:rPr>
                        <w:t xml:space="preserve"> for 60KHz</w:t>
                      </w:r>
                    </w:p>
                    <w:p w14:paraId="21B95E65" w14:textId="77777777" w:rsidR="00407785" w:rsidRPr="00F3000D" w:rsidRDefault="00407785" w:rsidP="00407785">
                      <w:pPr>
                        <w:widowControl w:val="0"/>
                        <w:numPr>
                          <w:ilvl w:val="1"/>
                          <w:numId w:val="11"/>
                        </w:numPr>
                        <w:spacing w:after="0"/>
                        <w:jc w:val="both"/>
                        <w:rPr>
                          <w:lang w:val="en-US"/>
                        </w:rPr>
                      </w:pPr>
                      <w:r w:rsidRPr="0001199A">
                        <w:rPr>
                          <w:lang w:val="en-US"/>
                        </w:rPr>
                        <w:t>RACH design with 60KHz SCS</w:t>
                      </w:r>
                      <w:r>
                        <w:rPr>
                          <w:lang w:val="en-US"/>
                        </w:rPr>
                        <w:t xml:space="preserve"> in addition to options currently part of NR</w:t>
                      </w:r>
                    </w:p>
                    <w:p w14:paraId="5F66FCC4" w14:textId="77777777" w:rsidR="00407785" w:rsidRDefault="00407785" w:rsidP="00407785">
                      <w:pPr>
                        <w:widowControl w:val="0"/>
                        <w:numPr>
                          <w:ilvl w:val="1"/>
                          <w:numId w:val="11"/>
                        </w:numPr>
                        <w:spacing w:after="0"/>
                        <w:jc w:val="both"/>
                        <w:rPr>
                          <w:lang w:val="en-US"/>
                        </w:rPr>
                      </w:pPr>
                      <w:r w:rsidRPr="0001199A">
                        <w:rPr>
                          <w:lang w:val="en-US"/>
                        </w:rPr>
                        <w:t xml:space="preserve">Other considerations are not precluded. </w:t>
                      </w:r>
                    </w:p>
                    <w:p w14:paraId="0CFBCE43" w14:textId="77777777" w:rsidR="00407785" w:rsidRDefault="00407785" w:rsidP="00407785">
                      <w:pPr>
                        <w:widowControl w:val="0"/>
                        <w:numPr>
                          <w:ilvl w:val="1"/>
                          <w:numId w:val="11"/>
                        </w:numPr>
                        <w:spacing w:after="0"/>
                        <w:jc w:val="both"/>
                        <w:rPr>
                          <w:lang w:val="en-US"/>
                        </w:rPr>
                      </w:pPr>
                      <w:r>
                        <w:rPr>
                          <w:lang w:val="en-US"/>
                        </w:rPr>
                        <w:t>Impact on support of different BWs with different SCS</w:t>
                      </w:r>
                    </w:p>
                    <w:p w14:paraId="332498C3" w14:textId="77777777" w:rsidR="00407785" w:rsidRPr="0001199A" w:rsidRDefault="00407785" w:rsidP="00407785">
                      <w:pPr>
                        <w:widowControl w:val="0"/>
                        <w:numPr>
                          <w:ilvl w:val="0"/>
                          <w:numId w:val="10"/>
                        </w:numPr>
                        <w:spacing w:after="0"/>
                        <w:jc w:val="both"/>
                        <w:rPr>
                          <w:lang w:val="en-US"/>
                        </w:rPr>
                      </w:pPr>
                      <w:r>
                        <w:rPr>
                          <w:lang w:val="en-US"/>
                        </w:rPr>
                        <w:t>Study s</w:t>
                      </w:r>
                      <w:r w:rsidRPr="0001199A">
                        <w:rPr>
                          <w:lang w:val="en-US"/>
                        </w:rPr>
                        <w:t>upport</w:t>
                      </w:r>
                      <w:r>
                        <w:rPr>
                          <w:lang w:val="en-US"/>
                        </w:rPr>
                        <w:t>ing</w:t>
                      </w:r>
                      <w:r w:rsidRPr="0001199A">
                        <w:rPr>
                          <w:lang w:val="en-US"/>
                        </w:rPr>
                        <w:t xml:space="preserve"> more than one switching points within a </w:t>
                      </w:r>
                      <w:proofErr w:type="spellStart"/>
                      <w:r w:rsidRPr="0001199A">
                        <w:rPr>
                          <w:lang w:val="en-US"/>
                        </w:rPr>
                        <w:t>TxOP</w:t>
                      </w:r>
                      <w:proofErr w:type="spellEnd"/>
                    </w:p>
                    <w:p w14:paraId="1E054211" w14:textId="77777777" w:rsidR="00407785" w:rsidRDefault="00407785" w:rsidP="00407785">
                      <w:pPr>
                        <w:widowControl w:val="0"/>
                        <w:numPr>
                          <w:ilvl w:val="1"/>
                          <w:numId w:val="11"/>
                        </w:numPr>
                        <w:spacing w:after="0"/>
                        <w:jc w:val="both"/>
                        <w:rPr>
                          <w:lang w:val="en-US"/>
                        </w:rPr>
                      </w:pPr>
                      <w:r w:rsidRPr="0001199A">
                        <w:rPr>
                          <w:lang w:val="en-US"/>
                        </w:rPr>
                        <w:t xml:space="preserve">FFS the LBT requirement for each DL/UL data/control burst in the </w:t>
                      </w:r>
                      <w:proofErr w:type="spellStart"/>
                      <w:r w:rsidRPr="0001199A">
                        <w:rPr>
                          <w:lang w:val="en-US"/>
                        </w:rPr>
                        <w:t>TxOP</w:t>
                      </w:r>
                      <w:proofErr w:type="spellEnd"/>
                    </w:p>
                    <w:p w14:paraId="4AC435C1" w14:textId="77777777" w:rsidR="00407785" w:rsidRPr="00407785" w:rsidRDefault="00407785" w:rsidP="00407785">
                      <w:pPr>
                        <w:spacing w:after="0"/>
                        <w:rPr>
                          <w:highlight w:val="green"/>
                          <w:lang w:val="en-US"/>
                        </w:rPr>
                      </w:pPr>
                    </w:p>
                    <w:p w14:paraId="65D617B3" w14:textId="77777777" w:rsidR="00092289" w:rsidRPr="00092289" w:rsidRDefault="00092289" w:rsidP="00092289">
                      <w:pPr>
                        <w:spacing w:after="0"/>
                        <w:rPr>
                          <w:highlight w:val="green"/>
                        </w:rPr>
                      </w:pPr>
                      <w:r w:rsidRPr="005C369E">
                        <w:rPr>
                          <w:highlight w:val="green"/>
                        </w:rPr>
                        <w:t>Agreements:</w:t>
                      </w:r>
                    </w:p>
                    <w:p w14:paraId="61581248" w14:textId="77777777" w:rsidR="00092289" w:rsidRPr="0001199A" w:rsidRDefault="00092289" w:rsidP="00092289">
                      <w:pPr>
                        <w:widowControl w:val="0"/>
                        <w:numPr>
                          <w:ilvl w:val="0"/>
                          <w:numId w:val="10"/>
                        </w:numPr>
                        <w:spacing w:after="0"/>
                        <w:jc w:val="both"/>
                        <w:rPr>
                          <w:lang w:val="en-US"/>
                        </w:rPr>
                      </w:pPr>
                      <w:r>
                        <w:rPr>
                          <w:lang w:val="en-US"/>
                        </w:rPr>
                        <w:t>Study the design changes needed to support the following channels /signals in NR-U</w:t>
                      </w:r>
                    </w:p>
                    <w:p w14:paraId="0AC22F59" w14:textId="77777777" w:rsidR="00092289" w:rsidRPr="0001199A" w:rsidRDefault="00092289" w:rsidP="00092289">
                      <w:pPr>
                        <w:widowControl w:val="0"/>
                        <w:numPr>
                          <w:ilvl w:val="1"/>
                          <w:numId w:val="11"/>
                        </w:numPr>
                        <w:spacing w:after="0"/>
                        <w:jc w:val="both"/>
                        <w:rPr>
                          <w:lang w:val="en-US"/>
                        </w:rPr>
                      </w:pPr>
                      <w:r w:rsidRPr="0001199A">
                        <w:rPr>
                          <w:lang w:val="en-US"/>
                        </w:rPr>
                        <w:t>PDCCH/PDSCH</w:t>
                      </w:r>
                    </w:p>
                    <w:p w14:paraId="569F1EFB" w14:textId="77777777" w:rsidR="00092289" w:rsidRPr="0001199A" w:rsidRDefault="00092289" w:rsidP="00092289">
                      <w:pPr>
                        <w:widowControl w:val="0"/>
                        <w:numPr>
                          <w:ilvl w:val="1"/>
                          <w:numId w:val="11"/>
                        </w:numPr>
                        <w:spacing w:after="0"/>
                        <w:jc w:val="both"/>
                        <w:rPr>
                          <w:lang w:val="en-US"/>
                        </w:rPr>
                      </w:pPr>
                      <w:r w:rsidRPr="0001199A">
                        <w:rPr>
                          <w:lang w:val="en-US"/>
                        </w:rPr>
                        <w:t>PUCCH/PUSCH</w:t>
                      </w:r>
                    </w:p>
                    <w:p w14:paraId="31745F1F" w14:textId="77777777" w:rsidR="00092289" w:rsidRPr="0001199A" w:rsidRDefault="00092289" w:rsidP="00092289">
                      <w:pPr>
                        <w:widowControl w:val="0"/>
                        <w:numPr>
                          <w:ilvl w:val="1"/>
                          <w:numId w:val="11"/>
                        </w:numPr>
                        <w:spacing w:after="0"/>
                        <w:jc w:val="both"/>
                        <w:rPr>
                          <w:lang w:val="en-US"/>
                        </w:rPr>
                      </w:pPr>
                      <w:r w:rsidRPr="0001199A">
                        <w:rPr>
                          <w:lang w:val="en-US"/>
                        </w:rPr>
                        <w:t>PSS/SSS/PBCH</w:t>
                      </w:r>
                    </w:p>
                    <w:p w14:paraId="5871FD3B" w14:textId="77777777" w:rsidR="00092289" w:rsidRPr="0001199A" w:rsidRDefault="00092289" w:rsidP="00092289">
                      <w:pPr>
                        <w:widowControl w:val="0"/>
                        <w:numPr>
                          <w:ilvl w:val="1"/>
                          <w:numId w:val="11"/>
                        </w:numPr>
                        <w:spacing w:after="0"/>
                        <w:jc w:val="both"/>
                        <w:rPr>
                          <w:lang w:val="en-US"/>
                        </w:rPr>
                      </w:pPr>
                      <w:r w:rsidRPr="0001199A">
                        <w:rPr>
                          <w:lang w:val="en-US"/>
                        </w:rPr>
                        <w:t>PRACH</w:t>
                      </w:r>
                    </w:p>
                    <w:p w14:paraId="280C9986" w14:textId="77777777" w:rsidR="00092289" w:rsidRDefault="00092289" w:rsidP="00092289">
                      <w:pPr>
                        <w:widowControl w:val="0"/>
                        <w:numPr>
                          <w:ilvl w:val="1"/>
                          <w:numId w:val="11"/>
                        </w:numPr>
                        <w:spacing w:after="0"/>
                        <w:jc w:val="both"/>
                        <w:rPr>
                          <w:lang w:val="en-US"/>
                        </w:rPr>
                      </w:pPr>
                      <w:r w:rsidRPr="0001199A">
                        <w:rPr>
                          <w:lang w:val="en-US"/>
                        </w:rPr>
                        <w:t>DL and UL reference signals applicable to the operational frequency range</w:t>
                      </w:r>
                    </w:p>
                    <w:p w14:paraId="644F1410" w14:textId="77777777" w:rsidR="00407785" w:rsidRDefault="00407785" w:rsidP="00407785">
                      <w:pPr>
                        <w:spacing w:after="0"/>
                        <w:jc w:val="center"/>
                        <w:rPr>
                          <w:lang w:val="en-US"/>
                        </w:rPr>
                      </w:pPr>
                    </w:p>
                    <w:p w14:paraId="4FFD8A09" w14:textId="77777777" w:rsidR="00092289" w:rsidRPr="00092289" w:rsidRDefault="00092289" w:rsidP="00092289">
                      <w:pPr>
                        <w:spacing w:after="0"/>
                        <w:rPr>
                          <w:highlight w:val="green"/>
                        </w:rPr>
                      </w:pPr>
                      <w:r w:rsidRPr="00DB483B">
                        <w:rPr>
                          <w:highlight w:val="green"/>
                        </w:rPr>
                        <w:t>Agreement:</w:t>
                      </w:r>
                    </w:p>
                    <w:p w14:paraId="4CA556FB" w14:textId="77777777" w:rsidR="00092289" w:rsidRDefault="00092289" w:rsidP="00092289">
                      <w:pPr>
                        <w:widowControl w:val="0"/>
                        <w:numPr>
                          <w:ilvl w:val="0"/>
                          <w:numId w:val="10"/>
                        </w:numPr>
                        <w:spacing w:after="0"/>
                        <w:jc w:val="both"/>
                        <w:rPr>
                          <w:lang w:val="en-US"/>
                        </w:rPr>
                      </w:pPr>
                      <w:r>
                        <w:rPr>
                          <w:lang w:val="en-US"/>
                        </w:rPr>
                        <w:t xml:space="preserve">Study possible enhancements for HARQ operation </w:t>
                      </w:r>
                    </w:p>
                    <w:p w14:paraId="7E06C19B" w14:textId="77777777" w:rsidR="00092289" w:rsidRPr="0001199A" w:rsidRDefault="00092289" w:rsidP="00092289">
                      <w:pPr>
                        <w:widowControl w:val="0"/>
                        <w:numPr>
                          <w:ilvl w:val="0"/>
                          <w:numId w:val="10"/>
                        </w:numPr>
                        <w:spacing w:after="0"/>
                        <w:jc w:val="both"/>
                        <w:rPr>
                          <w:lang w:val="en-US"/>
                        </w:rPr>
                      </w:pPr>
                      <w:r>
                        <w:rPr>
                          <w:lang w:val="en-US"/>
                        </w:rPr>
                        <w:t>Study changes needed for Configured Grant support in NR-U</w:t>
                      </w:r>
                    </w:p>
                    <w:p w14:paraId="2FC216C9" w14:textId="68FF74EB" w:rsidR="00092289" w:rsidRPr="00092289" w:rsidRDefault="00092289" w:rsidP="00092289">
                      <w:pPr>
                        <w:widowControl w:val="0"/>
                        <w:numPr>
                          <w:ilvl w:val="0"/>
                          <w:numId w:val="10"/>
                        </w:numPr>
                        <w:spacing w:after="0"/>
                        <w:jc w:val="both"/>
                        <w:rPr>
                          <w:lang w:val="en-US"/>
                        </w:rPr>
                      </w:pPr>
                      <w:r w:rsidRPr="00092289">
                        <w:rPr>
                          <w:lang w:val="en-US"/>
                        </w:rPr>
                        <w:t xml:space="preserve">Baseline for study: If absence of Wi-Fi cannot be guaranteed (e.g. by regulation) in the band (sub-7 GHz) where NR-U is operating, the NR-U operating bandwidth is an integer multiple of 20MHz </w:t>
                      </w:r>
                    </w:p>
                    <w:p w14:paraId="43F0D896" w14:textId="77777777" w:rsidR="00092289" w:rsidRDefault="00092289" w:rsidP="00092289">
                      <w:pPr>
                        <w:widowControl w:val="0"/>
                        <w:numPr>
                          <w:ilvl w:val="0"/>
                          <w:numId w:val="10"/>
                        </w:numPr>
                        <w:spacing w:after="0"/>
                        <w:jc w:val="both"/>
                        <w:rPr>
                          <w:lang w:val="en-US"/>
                        </w:rPr>
                      </w:pPr>
                      <w:r w:rsidRPr="00113B5C">
                        <w:rPr>
                          <w:lang w:val="en-US"/>
                        </w:rPr>
                        <w:t>At least for 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w:t>
                      </w:r>
                    </w:p>
                    <w:p w14:paraId="09B1DBD8" w14:textId="77777777" w:rsidR="00092289" w:rsidRDefault="00092289" w:rsidP="00092289">
                      <w:pPr>
                        <w:widowControl w:val="0"/>
                        <w:numPr>
                          <w:ilvl w:val="1"/>
                          <w:numId w:val="13"/>
                        </w:numPr>
                        <w:spacing w:after="0"/>
                        <w:jc w:val="both"/>
                        <w:rPr>
                          <w:lang w:val="en-US"/>
                        </w:rPr>
                      </w:pPr>
                      <w:r>
                        <w:rPr>
                          <w:lang w:val="en-US"/>
                        </w:rPr>
                        <w:t xml:space="preserve">FFS: details on how to perform LBT for as single carrier with bandwidth greater than 20 MHz, i.e., integer multiples of 20 </w:t>
                      </w:r>
                      <w:proofErr w:type="spellStart"/>
                      <w:r>
                        <w:rPr>
                          <w:lang w:val="en-US"/>
                        </w:rPr>
                        <w:t>MHz.</w:t>
                      </w:r>
                      <w:proofErr w:type="spellEnd"/>
                    </w:p>
                    <w:p w14:paraId="074BAFC9" w14:textId="77777777" w:rsidR="00092289" w:rsidRDefault="00092289" w:rsidP="00092289">
                      <w:pPr>
                        <w:widowControl w:val="0"/>
                        <w:numPr>
                          <w:ilvl w:val="0"/>
                          <w:numId w:val="10"/>
                        </w:numPr>
                        <w:spacing w:after="0"/>
                        <w:jc w:val="both"/>
                        <w:rPr>
                          <w:lang w:val="en-US"/>
                        </w:rPr>
                      </w:pPr>
                      <w:r>
                        <w:rPr>
                          <w:lang w:val="en-US"/>
                        </w:rPr>
                        <w:t>Study whether or not the following techniques enhance performance beyond the baseline LBT mechanisms</w:t>
                      </w:r>
                    </w:p>
                    <w:p w14:paraId="7DA35BFA" w14:textId="77777777" w:rsidR="00092289" w:rsidRPr="00590BD9" w:rsidRDefault="00092289" w:rsidP="00092289">
                      <w:pPr>
                        <w:widowControl w:val="0"/>
                        <w:numPr>
                          <w:ilvl w:val="1"/>
                          <w:numId w:val="13"/>
                        </w:numPr>
                        <w:spacing w:after="0"/>
                        <w:jc w:val="both"/>
                        <w:rPr>
                          <w:lang w:val="en-US"/>
                        </w:rPr>
                      </w:pPr>
                      <w:r>
                        <w:rPr>
                          <w:lang w:val="en-US"/>
                        </w:rPr>
                        <w:t>Techniques to cope with directional antennas/transmissions</w:t>
                      </w:r>
                    </w:p>
                    <w:p w14:paraId="7F0C7B3B" w14:textId="77777777" w:rsidR="00092289" w:rsidRDefault="00092289" w:rsidP="00092289">
                      <w:pPr>
                        <w:widowControl w:val="0"/>
                        <w:numPr>
                          <w:ilvl w:val="1"/>
                          <w:numId w:val="13"/>
                        </w:numPr>
                        <w:spacing w:after="0"/>
                        <w:jc w:val="both"/>
                        <w:rPr>
                          <w:lang w:val="en-US"/>
                        </w:rPr>
                      </w:pPr>
                      <w:r w:rsidRPr="00936AB5">
                        <w:rPr>
                          <w:lang w:val="en-US"/>
                        </w:rPr>
                        <w:t>Receiver assisted LBT : RTS/CTS type mechanism</w:t>
                      </w:r>
                    </w:p>
                    <w:p w14:paraId="1CE0788D" w14:textId="77777777" w:rsidR="00092289" w:rsidRDefault="00092289" w:rsidP="00092289">
                      <w:pPr>
                        <w:widowControl w:val="0"/>
                        <w:numPr>
                          <w:ilvl w:val="2"/>
                          <w:numId w:val="13"/>
                        </w:numPr>
                        <w:spacing w:after="0"/>
                        <w:jc w:val="both"/>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6A7D8546" w14:textId="77777777" w:rsidR="00092289" w:rsidRPr="00BB19F3" w:rsidRDefault="00092289" w:rsidP="00092289">
                      <w:pPr>
                        <w:widowControl w:val="0"/>
                        <w:numPr>
                          <w:ilvl w:val="1"/>
                          <w:numId w:val="13"/>
                        </w:numPr>
                        <w:spacing w:after="0"/>
                        <w:jc w:val="both"/>
                        <w:rPr>
                          <w:lang w:val="en-US"/>
                        </w:rPr>
                      </w:pPr>
                      <w:r>
                        <w:rPr>
                          <w:lang w:val="en-US"/>
                        </w:rPr>
                        <w:t xml:space="preserve">Techniques to enhance spatial reuse </w:t>
                      </w:r>
                    </w:p>
                    <w:p w14:paraId="6C6EB647" w14:textId="77777777" w:rsidR="00092289" w:rsidRDefault="00092289" w:rsidP="00092289">
                      <w:pPr>
                        <w:widowControl w:val="0"/>
                        <w:numPr>
                          <w:ilvl w:val="1"/>
                          <w:numId w:val="13"/>
                        </w:numPr>
                        <w:spacing w:after="0"/>
                        <w:jc w:val="both"/>
                        <w:rPr>
                          <w:lang w:val="en-US"/>
                        </w:rPr>
                      </w:pPr>
                      <w:r>
                        <w:rPr>
                          <w:lang w:val="en-US"/>
                        </w:rPr>
                        <w:t>Preamble detection</w:t>
                      </w:r>
                    </w:p>
                    <w:p w14:paraId="6E53B88D" w14:textId="77777777" w:rsidR="00092289" w:rsidRPr="004B7F1F" w:rsidRDefault="00092289" w:rsidP="00092289">
                      <w:pPr>
                        <w:widowControl w:val="0"/>
                        <w:numPr>
                          <w:ilvl w:val="1"/>
                          <w:numId w:val="13"/>
                        </w:numPr>
                        <w:spacing w:after="0"/>
                        <w:jc w:val="both"/>
                        <w:rPr>
                          <w:lang w:val="en-US"/>
                        </w:rPr>
                      </w:pPr>
                      <w:r>
                        <w:rPr>
                          <w:lang w:val="en-US"/>
                        </w:rPr>
                        <w:t>Enhancements to baseline LBT mechanisms above 7 GHz</w:t>
                      </w:r>
                    </w:p>
                    <w:p w14:paraId="1CDBF5AE" w14:textId="77777777" w:rsidR="00092289" w:rsidRDefault="00092289" w:rsidP="00092289">
                      <w:pPr>
                        <w:widowControl w:val="0"/>
                        <w:numPr>
                          <w:ilvl w:val="0"/>
                          <w:numId w:val="10"/>
                        </w:numPr>
                        <w:spacing w:after="0"/>
                        <w:jc w:val="both"/>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3D6CE2D0" w14:textId="77777777" w:rsidR="00092289" w:rsidRDefault="00092289" w:rsidP="00092289">
                      <w:pPr>
                        <w:widowControl w:val="0"/>
                        <w:numPr>
                          <w:ilvl w:val="0"/>
                          <w:numId w:val="10"/>
                        </w:numPr>
                        <w:spacing w:after="0"/>
                        <w:jc w:val="both"/>
                        <w:rPr>
                          <w:lang w:val="en-US"/>
                        </w:rPr>
                      </w:pPr>
                      <w:r>
                        <w:rPr>
                          <w:lang w:val="en-US"/>
                        </w:rPr>
                        <w:t>Note: Other aspects are not precluded from being included</w:t>
                      </w:r>
                    </w:p>
                    <w:p w14:paraId="410DF85B" w14:textId="77777777" w:rsidR="00092289" w:rsidRPr="00092289" w:rsidRDefault="00092289" w:rsidP="00407785">
                      <w:pPr>
                        <w:spacing w:after="0"/>
                        <w:jc w:val="center"/>
                        <w:rPr>
                          <w:lang w:val="en-US"/>
                        </w:rPr>
                      </w:pPr>
                    </w:p>
                  </w:txbxContent>
                </v:textbox>
              </v:shape>
            </w:pict>
          </mc:Fallback>
        </mc:AlternateContent>
      </w:r>
      <w:r w:rsidRPr="00407785">
        <w:rPr>
          <w:lang w:val="en-US"/>
        </w:rPr>
        <w:t>In the last RAN1 meeting [1], the following agreement</w:t>
      </w:r>
      <w:r w:rsidR="00092289">
        <w:rPr>
          <w:lang w:val="en-US"/>
        </w:rPr>
        <w:t>s were</w:t>
      </w:r>
      <w:r w:rsidRPr="00407785">
        <w:rPr>
          <w:lang w:val="en-US"/>
        </w:rPr>
        <w:t xml:space="preserve"> made: </w:t>
      </w:r>
    </w:p>
    <w:p w14:paraId="7D5680BB" w14:textId="77777777"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4D1992DB" w14:textId="77777777" w:rsidR="00407785" w:rsidRDefault="00407785" w:rsidP="00407785">
      <w:pPr>
        <w:jc w:val="both"/>
        <w:rPr>
          <w:lang w:val="en-US"/>
        </w:rPr>
      </w:pPr>
    </w:p>
    <w:p w14:paraId="6923BFBC" w14:textId="77777777" w:rsidR="00407785" w:rsidRDefault="00407785" w:rsidP="00407785">
      <w:pPr>
        <w:jc w:val="both"/>
        <w:rPr>
          <w:lang w:val="en-US"/>
        </w:rPr>
      </w:pPr>
    </w:p>
    <w:p w14:paraId="6A489CA6" w14:textId="77777777" w:rsidR="00407785" w:rsidRDefault="00407785" w:rsidP="00407785">
      <w:pPr>
        <w:jc w:val="both"/>
        <w:rPr>
          <w:lang w:val="en-US"/>
        </w:rPr>
      </w:pPr>
    </w:p>
    <w:p w14:paraId="2274AD3F" w14:textId="77777777" w:rsidR="00092289" w:rsidRDefault="00092289" w:rsidP="00407785">
      <w:pPr>
        <w:rPr>
          <w:lang w:val="en-US" w:eastAsia="ja-JP"/>
        </w:rPr>
      </w:pPr>
    </w:p>
    <w:p w14:paraId="71270EAB" w14:textId="77777777" w:rsidR="00092289" w:rsidRDefault="00092289" w:rsidP="00407785">
      <w:pPr>
        <w:rPr>
          <w:lang w:val="en-US" w:eastAsia="ja-JP"/>
        </w:rPr>
      </w:pPr>
    </w:p>
    <w:p w14:paraId="026AAC96" w14:textId="77777777" w:rsidR="00092289" w:rsidRDefault="00092289" w:rsidP="00407785">
      <w:pPr>
        <w:rPr>
          <w:lang w:val="en-US" w:eastAsia="ja-JP"/>
        </w:rPr>
      </w:pPr>
    </w:p>
    <w:p w14:paraId="516BB0B6" w14:textId="77777777" w:rsidR="00092289" w:rsidRDefault="00092289" w:rsidP="00407785">
      <w:pPr>
        <w:rPr>
          <w:lang w:val="en-US" w:eastAsia="ja-JP"/>
        </w:rPr>
      </w:pPr>
    </w:p>
    <w:p w14:paraId="2B671521" w14:textId="77777777" w:rsidR="00092289" w:rsidRDefault="00092289" w:rsidP="00407785">
      <w:pPr>
        <w:rPr>
          <w:lang w:val="en-US" w:eastAsia="ja-JP"/>
        </w:rPr>
      </w:pPr>
    </w:p>
    <w:p w14:paraId="2CA269C2" w14:textId="77777777" w:rsidR="00092289" w:rsidRDefault="00092289" w:rsidP="00407785">
      <w:pPr>
        <w:rPr>
          <w:lang w:val="en-US" w:eastAsia="ja-JP"/>
        </w:rPr>
      </w:pPr>
    </w:p>
    <w:p w14:paraId="6DBFF7FD" w14:textId="77777777" w:rsidR="00092289" w:rsidRDefault="00092289" w:rsidP="00407785">
      <w:pPr>
        <w:rPr>
          <w:lang w:val="en-US" w:eastAsia="ja-JP"/>
        </w:rPr>
      </w:pPr>
    </w:p>
    <w:p w14:paraId="78998DCE" w14:textId="77777777" w:rsidR="00092289" w:rsidRDefault="00092289" w:rsidP="00407785">
      <w:pPr>
        <w:rPr>
          <w:lang w:val="en-US" w:eastAsia="ja-JP"/>
        </w:rPr>
      </w:pPr>
    </w:p>
    <w:p w14:paraId="35E2236E" w14:textId="77777777" w:rsidR="00092289" w:rsidRDefault="00092289" w:rsidP="00407785">
      <w:pPr>
        <w:rPr>
          <w:lang w:val="en-US" w:eastAsia="ja-JP"/>
        </w:rPr>
      </w:pPr>
    </w:p>
    <w:p w14:paraId="3F75F5B9" w14:textId="77777777" w:rsidR="00092289" w:rsidRDefault="00092289" w:rsidP="00407785">
      <w:pPr>
        <w:rPr>
          <w:lang w:val="en-US" w:eastAsia="ja-JP"/>
        </w:rPr>
      </w:pPr>
    </w:p>
    <w:p w14:paraId="2B608DFA" w14:textId="77777777" w:rsidR="00092289" w:rsidRDefault="00092289" w:rsidP="00407785">
      <w:pPr>
        <w:rPr>
          <w:lang w:val="en-US" w:eastAsia="ja-JP"/>
        </w:rPr>
      </w:pPr>
    </w:p>
    <w:p w14:paraId="32338C82" w14:textId="77777777" w:rsidR="00092289" w:rsidRDefault="00092289" w:rsidP="00407785">
      <w:pPr>
        <w:rPr>
          <w:lang w:val="en-US" w:eastAsia="ja-JP"/>
        </w:rPr>
      </w:pPr>
    </w:p>
    <w:p w14:paraId="7EA22526" w14:textId="77777777" w:rsidR="00092289" w:rsidRDefault="00092289" w:rsidP="00407785">
      <w:pPr>
        <w:rPr>
          <w:lang w:val="en-US" w:eastAsia="ja-JP"/>
        </w:rPr>
      </w:pPr>
    </w:p>
    <w:p w14:paraId="2D781F69" w14:textId="77777777" w:rsidR="00092289" w:rsidRDefault="00092289" w:rsidP="00407785">
      <w:pPr>
        <w:rPr>
          <w:lang w:val="en-US" w:eastAsia="ja-JP"/>
        </w:rPr>
      </w:pPr>
    </w:p>
    <w:p w14:paraId="7459DBAE" w14:textId="77777777" w:rsidR="00092289" w:rsidRDefault="00092289" w:rsidP="00407785">
      <w:pPr>
        <w:rPr>
          <w:lang w:val="en-US" w:eastAsia="ja-JP"/>
        </w:rPr>
      </w:pPr>
    </w:p>
    <w:p w14:paraId="364D8890" w14:textId="77777777" w:rsidR="00092289" w:rsidRDefault="00092289" w:rsidP="00407785">
      <w:pPr>
        <w:rPr>
          <w:lang w:val="en-US" w:eastAsia="ja-JP"/>
        </w:rPr>
      </w:pPr>
    </w:p>
    <w:p w14:paraId="7DE63133" w14:textId="42464E64" w:rsidR="00407785" w:rsidRPr="00EE006E" w:rsidRDefault="00407785" w:rsidP="0075646A">
      <w:pPr>
        <w:jc w:val="both"/>
        <w:rPr>
          <w:lang w:val="en-US" w:eastAsia="ja-JP"/>
        </w:rPr>
      </w:pPr>
      <w:r w:rsidRPr="00EE006E">
        <w:rPr>
          <w:lang w:val="en-US" w:eastAsia="ja-JP"/>
        </w:rPr>
        <w:lastRenderedPageBreak/>
        <w:t xml:space="preserve">This contribution discusses the </w:t>
      </w:r>
      <w:r>
        <w:rPr>
          <w:lang w:val="en-US" w:eastAsia="ja-JP"/>
        </w:rPr>
        <w:t xml:space="preserve">details of the agreed study points and other aspects related to the </w:t>
      </w:r>
      <w:r w:rsidR="00092289">
        <w:rPr>
          <w:lang w:val="en-US" w:eastAsia="ja-JP"/>
        </w:rPr>
        <w:t>initial access and mobility procedure</w:t>
      </w:r>
      <w:r>
        <w:rPr>
          <w:lang w:val="en-US" w:eastAsia="ja-JP"/>
        </w:rPr>
        <w:t xml:space="preserve"> for NR-U</w:t>
      </w:r>
      <w:r w:rsidRPr="00EE006E">
        <w:rPr>
          <w:lang w:val="en-US" w:eastAsia="ja-JP"/>
        </w:rPr>
        <w:t>:</w:t>
      </w:r>
    </w:p>
    <w:p w14:paraId="02FA5FE7" w14:textId="2E0BF41E" w:rsidR="00407785" w:rsidRDefault="003A0A80" w:rsidP="00407785">
      <w:pPr>
        <w:pStyle w:val="ListParagraph"/>
        <w:numPr>
          <w:ilvl w:val="0"/>
          <w:numId w:val="5"/>
        </w:numPr>
        <w:ind w:leftChars="0"/>
        <w:rPr>
          <w:lang w:val="en-US" w:eastAsia="ja-JP"/>
        </w:rPr>
      </w:pPr>
      <w:r>
        <w:rPr>
          <w:lang w:val="en-US" w:eastAsia="ja-JP"/>
        </w:rPr>
        <w:t>Cell search</w:t>
      </w:r>
    </w:p>
    <w:p w14:paraId="7AACE62C" w14:textId="2FB069B8" w:rsidR="00CC2546" w:rsidRPr="00CC2546" w:rsidRDefault="003A0A80" w:rsidP="00CC2546">
      <w:pPr>
        <w:pStyle w:val="ListParagraph"/>
        <w:numPr>
          <w:ilvl w:val="0"/>
          <w:numId w:val="5"/>
        </w:numPr>
        <w:ind w:leftChars="0"/>
        <w:rPr>
          <w:lang w:val="en-US" w:eastAsia="ja-JP"/>
        </w:rPr>
      </w:pPr>
      <w:r>
        <w:rPr>
          <w:lang w:val="en-US" w:eastAsia="ja-JP"/>
        </w:rPr>
        <w:t>Random access</w:t>
      </w:r>
    </w:p>
    <w:p w14:paraId="0E805599" w14:textId="187FE83C" w:rsidR="00407785" w:rsidRPr="00DD4567" w:rsidRDefault="003A0A80" w:rsidP="00407785">
      <w:pPr>
        <w:pStyle w:val="ListParagraph"/>
        <w:numPr>
          <w:ilvl w:val="0"/>
          <w:numId w:val="5"/>
        </w:numPr>
        <w:ind w:leftChars="0"/>
        <w:rPr>
          <w:lang w:val="en-US" w:eastAsia="ja-JP"/>
        </w:rPr>
      </w:pPr>
      <w:r>
        <w:rPr>
          <w:lang w:val="en-US" w:eastAsia="ja-JP"/>
        </w:rPr>
        <w:t>Mobility and Measurement</w:t>
      </w:r>
    </w:p>
    <w:p w14:paraId="6C607CE3" w14:textId="6F102BC9" w:rsidR="00407785" w:rsidRPr="00DD4567" w:rsidRDefault="003A0A80" w:rsidP="00407785">
      <w:pPr>
        <w:pStyle w:val="ListParagraph"/>
        <w:numPr>
          <w:ilvl w:val="0"/>
          <w:numId w:val="5"/>
        </w:numPr>
        <w:ind w:leftChars="0"/>
        <w:rPr>
          <w:lang w:val="en-US" w:eastAsia="ja-JP"/>
        </w:rPr>
      </w:pPr>
      <w:r>
        <w:rPr>
          <w:lang w:val="en-US" w:eastAsia="ja-JP"/>
        </w:rPr>
        <w:t>Beam Management</w:t>
      </w:r>
    </w:p>
    <w:p w14:paraId="76550D88" w14:textId="48F98F46" w:rsidR="00407785" w:rsidRDefault="003A0A80"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Cell Search </w:t>
      </w:r>
    </w:p>
    <w:p w14:paraId="37A709BF" w14:textId="77777777" w:rsidR="003A0A80" w:rsidRDefault="003A0A80" w:rsidP="003A0A80">
      <w:pPr>
        <w:spacing w:line="288" w:lineRule="auto"/>
        <w:jc w:val="both"/>
        <w:rPr>
          <w:lang w:val="en-US" w:eastAsia="ja-JP"/>
        </w:rPr>
      </w:pPr>
      <w:r>
        <w:rPr>
          <w:lang w:val="en-US" w:eastAsia="ja-JP"/>
        </w:rPr>
        <w:t xml:space="preserve">In NR-U, the transmission of SS/PBCH blocks can be subject to the sensing result of Listen-Before-Talk (LBT), such that the UE cannot always expect to receive the SS/PBCH blocks periodically, which challenges the receiver implementation on soft combining. Moreover, due to the uncertainty of channel access from LBT, the delay of initial cell search may be </w:t>
      </w:r>
      <w:r>
        <w:rPr>
          <w:rFonts w:eastAsia="SimSun" w:hint="eastAsia"/>
          <w:lang w:val="en-US" w:eastAsia="zh-CN"/>
        </w:rPr>
        <w:t>enlarged</w:t>
      </w:r>
      <w:r>
        <w:rPr>
          <w:lang w:val="en-US" w:eastAsia="ja-JP"/>
        </w:rPr>
        <w:t xml:space="preserve">, hence, enhancement of the channel access of SS/PBCH block </w:t>
      </w:r>
      <w:r>
        <w:rPr>
          <w:rFonts w:hint="eastAsia"/>
          <w:lang w:val="en-US"/>
        </w:rPr>
        <w:t>(e.g. similar to Rel-13 LTE DRS design)</w:t>
      </w:r>
      <w:r>
        <w:rPr>
          <w:lang w:val="en-US" w:eastAsia="ja-JP"/>
        </w:rPr>
        <w:t xml:space="preserve"> and enhancement of the synchronization signal and/or PBCH</w:t>
      </w:r>
      <w:r>
        <w:rPr>
          <w:rFonts w:hint="eastAsia"/>
          <w:lang w:val="en-US"/>
        </w:rPr>
        <w:t xml:space="preserve"> </w:t>
      </w:r>
      <w:r>
        <w:rPr>
          <w:lang w:val="en-US" w:eastAsia="ja-JP"/>
        </w:rPr>
        <w:t>may need further study in NR-U.</w:t>
      </w:r>
    </w:p>
    <w:p w14:paraId="1E2DB78F" w14:textId="78CC41A2" w:rsidR="003A0A80" w:rsidRDefault="003A0A80" w:rsidP="003A0A80">
      <w:pPr>
        <w:spacing w:line="288" w:lineRule="auto"/>
        <w:jc w:val="both"/>
        <w:rPr>
          <w:b/>
          <w:u w:val="single"/>
          <w:lang w:val="en-US" w:eastAsia="ja-JP"/>
        </w:rPr>
      </w:pPr>
      <w:r w:rsidRPr="00366899">
        <w:rPr>
          <w:b/>
          <w:u w:val="single"/>
          <w:lang w:val="en-US" w:eastAsia="ja-JP"/>
        </w:rPr>
        <w:t xml:space="preserve">Proposal </w:t>
      </w:r>
      <w:r w:rsidR="00036C94">
        <w:rPr>
          <w:rFonts w:eastAsia="SimSun"/>
          <w:b/>
          <w:u w:val="single"/>
          <w:lang w:val="en-US" w:eastAsia="zh-CN"/>
        </w:rPr>
        <w:t>1</w:t>
      </w:r>
      <w:r w:rsidRPr="00366899">
        <w:rPr>
          <w:b/>
          <w:u w:val="single"/>
          <w:lang w:val="en-US" w:eastAsia="ja-JP"/>
        </w:rPr>
        <w:t xml:space="preserve">: NR-U shall evaluate the performance of </w:t>
      </w:r>
      <w:r>
        <w:rPr>
          <w:b/>
          <w:u w:val="single"/>
          <w:lang w:val="en-US" w:eastAsia="ja-JP"/>
        </w:rPr>
        <w:t>LBT-based transmission of SS/PBCH blocks</w:t>
      </w:r>
      <w:r w:rsidRPr="00366899">
        <w:rPr>
          <w:b/>
          <w:u w:val="single"/>
          <w:lang w:val="en-US" w:eastAsia="ja-JP"/>
        </w:rPr>
        <w:t xml:space="preserve">, and study </w:t>
      </w:r>
      <w:r>
        <w:rPr>
          <w:b/>
          <w:u w:val="single"/>
          <w:lang w:val="en-US" w:eastAsia="ja-JP"/>
        </w:rPr>
        <w:t xml:space="preserve">potential solutions for </w:t>
      </w:r>
      <w:r w:rsidRPr="00366899">
        <w:rPr>
          <w:b/>
          <w:u w:val="single"/>
          <w:lang w:val="en-US" w:eastAsia="ja-JP"/>
        </w:rPr>
        <w:t xml:space="preserve">enhanced synchronization signal and/or PBCH </w:t>
      </w:r>
      <w:r>
        <w:rPr>
          <w:b/>
          <w:u w:val="single"/>
          <w:lang w:val="en-US" w:eastAsia="ja-JP"/>
        </w:rPr>
        <w:t>performance</w:t>
      </w:r>
      <w:r w:rsidRPr="00366899">
        <w:rPr>
          <w:b/>
          <w:u w:val="single"/>
          <w:lang w:val="en-US" w:eastAsia="ja-JP"/>
        </w:rPr>
        <w:t xml:space="preserve"> </w:t>
      </w:r>
      <w:r>
        <w:rPr>
          <w:b/>
          <w:u w:val="single"/>
          <w:lang w:val="en-US" w:eastAsia="ja-JP"/>
        </w:rPr>
        <w:t>if needed.</w:t>
      </w:r>
    </w:p>
    <w:p w14:paraId="13AE3FEF" w14:textId="28FA3AC3" w:rsidR="003A0A80" w:rsidRDefault="003A0A80" w:rsidP="003A0A8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Random Access </w:t>
      </w:r>
    </w:p>
    <w:p w14:paraId="784B1AE5" w14:textId="77777777" w:rsidR="003A0A80" w:rsidRPr="00036C94" w:rsidRDefault="003A0A80" w:rsidP="00036C94">
      <w:pPr>
        <w:spacing w:line="288" w:lineRule="auto"/>
        <w:jc w:val="both"/>
        <w:rPr>
          <w:lang w:val="en-US" w:eastAsia="ja-JP"/>
        </w:rPr>
      </w:pPr>
      <w:r w:rsidRPr="00036C94">
        <w:rPr>
          <w:lang w:val="en-US" w:eastAsia="ja-JP"/>
        </w:rPr>
        <w:t>NR-U supports the architectural scenarios including standalone NR-U, and carrier aggregation/dual-connectivity between NR-U and licensed NR/LTE carrier. Therefore, in addition to supporting the contention-free random access (RA), NR-U also needs to support the contention-based random access. The contention based random access in NR is based on a 4-step procedure, wherein UE first transmits a physical random access channel (PRACH) preamble (Msg1) to gNB through PRACH; gNB replies with the random access response (RAR) in Msg2; then UE transmits a Msg3 in the uplink and gNB transmits the Msg4 in the downlink. Such random access design of NR can be utilized as the baseline for random access in NR unlicensed.</w:t>
      </w:r>
    </w:p>
    <w:p w14:paraId="7453BA8D" w14:textId="2223EE69" w:rsidR="003A0A80" w:rsidRPr="002C17FB" w:rsidRDefault="003A0A80" w:rsidP="003A0A80">
      <w:pPr>
        <w:spacing w:line="288" w:lineRule="auto"/>
        <w:jc w:val="both"/>
        <w:rPr>
          <w:rFonts w:eastAsia="MS Mincho"/>
          <w:b/>
          <w:u w:val="single"/>
          <w:lang w:eastAsia="ja-JP"/>
        </w:rPr>
      </w:pPr>
      <w:r>
        <w:rPr>
          <w:rFonts w:eastAsia="MS Mincho"/>
          <w:b/>
          <w:u w:val="single"/>
          <w:lang w:eastAsia="ja-JP"/>
        </w:rPr>
        <w:t xml:space="preserve">Proposal </w:t>
      </w:r>
      <w:r w:rsidR="00036C94">
        <w:rPr>
          <w:rFonts w:eastAsia="SimSun"/>
          <w:b/>
          <w:u w:val="single"/>
          <w:lang w:eastAsia="zh-CN"/>
        </w:rPr>
        <w:t>2</w:t>
      </w:r>
      <w:r w:rsidRPr="006009E6">
        <w:rPr>
          <w:rFonts w:eastAsia="MS Mincho"/>
          <w:b/>
          <w:u w:val="single"/>
          <w:lang w:eastAsia="ja-JP"/>
        </w:rPr>
        <w:t xml:space="preserve">: </w:t>
      </w:r>
      <w:r>
        <w:rPr>
          <w:rFonts w:eastAsia="MS Mincho"/>
          <w:b/>
          <w:u w:val="single"/>
          <w:lang w:eastAsia="ja-JP"/>
        </w:rPr>
        <w:t>NR</w:t>
      </w:r>
      <w:r w:rsidRPr="00EF3A1D">
        <w:rPr>
          <w:rFonts w:hint="eastAsia"/>
          <w:b/>
          <w:u w:val="single"/>
        </w:rPr>
        <w:t>-U</w:t>
      </w:r>
      <w:r>
        <w:rPr>
          <w:rFonts w:eastAsia="MS Mincho"/>
          <w:b/>
          <w:u w:val="single"/>
          <w:lang w:eastAsia="ja-JP"/>
        </w:rPr>
        <w:t xml:space="preserve"> shall support both contention-based random access and contention-free random access.</w:t>
      </w:r>
    </w:p>
    <w:p w14:paraId="70EAA4B1" w14:textId="1C95133C" w:rsidR="0034641B" w:rsidRDefault="00B0248A" w:rsidP="00036C94">
      <w:pPr>
        <w:spacing w:line="288" w:lineRule="auto"/>
        <w:jc w:val="both"/>
        <w:rPr>
          <w:lang w:val="en-US" w:eastAsia="ja-JP"/>
        </w:rPr>
      </w:pPr>
      <w:r>
        <w:rPr>
          <w:lang w:val="en-US" w:eastAsia="ja-JP"/>
        </w:rPr>
        <w:t xml:space="preserve">NR-U needs to satisfy </w:t>
      </w:r>
      <w:r w:rsidR="003A0A80" w:rsidRPr="00036C94">
        <w:rPr>
          <w:lang w:val="en-US" w:eastAsia="ja-JP"/>
        </w:rPr>
        <w:t xml:space="preserve">unlicensed spectrum regulations such as the listen-before-talk (LBT), occupied channel bandwidth (OCB) regulation, and power spectral density (PSD) regulation. Due to the LBT requirement, the 4-step random access procedure needs to succeed in at least four LBTs before each message can be transmitted, and the failure of any LBT can lead to a significantly increased random access delay and resource overhead. Therefore, NR-U random access needs enhancements from the baseline procedure to decrease the expected random access delay caused by potential LBT failure. For example, the expected random access delay of NR-U can be decreased by increasing the transmit opportunities for each message of the random access procedure, and/or by simplifying the overall random access procedure such that fewer LBTs are required, and/or by enhancing the LBT design for random access. </w:t>
      </w:r>
    </w:p>
    <w:p w14:paraId="16834F0B" w14:textId="4C5B2154" w:rsidR="0034641B" w:rsidRDefault="00B673D5" w:rsidP="0034641B">
      <w:pPr>
        <w:spacing w:line="288" w:lineRule="auto"/>
        <w:jc w:val="both"/>
        <w:rPr>
          <w:lang w:val="en-US" w:eastAsia="ja-JP"/>
        </w:rPr>
      </w:pPr>
      <w:r>
        <w:rPr>
          <w:lang w:val="en-US" w:eastAsia="ja-JP"/>
        </w:rPr>
        <w:t>Specifically</w:t>
      </w:r>
      <w:r w:rsidR="0034641B" w:rsidRPr="0034641B">
        <w:rPr>
          <w:lang w:val="en-US" w:eastAsia="ja-JP"/>
        </w:rPr>
        <w:t xml:space="preserve">, a 2-step based RA for NR unlicensed can be utilized as an alternative to a 4-step based RA to reduce an initial access latency compared to the 4-step RA. A general procedure of a 2-step RA is shown in </w:t>
      </w:r>
      <w:r w:rsidR="00713C50">
        <w:rPr>
          <w:lang w:val="en-US" w:eastAsia="ja-JP"/>
        </w:rPr>
        <w:t>Figure 1. I</w:t>
      </w:r>
      <w:r w:rsidR="0034641B" w:rsidRPr="0034641B">
        <w:rPr>
          <w:lang w:val="en-US" w:eastAsia="ja-JP"/>
        </w:rPr>
        <w:t xml:space="preserve">n step 1 of the 2-step RA a UE transmits to a gNB a </w:t>
      </w:r>
      <w:r w:rsidR="0034641B">
        <w:rPr>
          <w:lang w:val="en-US" w:eastAsia="ja-JP"/>
        </w:rPr>
        <w:t>PRACH preamble,</w:t>
      </w:r>
      <w:r w:rsidR="0034641B" w:rsidRPr="0034641B">
        <w:rPr>
          <w:lang w:val="en-US" w:eastAsia="ja-JP"/>
        </w:rPr>
        <w:t xml:space="preserve"> and a data part </w:t>
      </w:r>
      <w:r w:rsidR="0034641B">
        <w:rPr>
          <w:lang w:val="en-US" w:eastAsia="ja-JP"/>
        </w:rPr>
        <w:t>which</w:t>
      </w:r>
      <w:r w:rsidR="0034641B" w:rsidRPr="0034641B">
        <w:rPr>
          <w:lang w:val="en-US" w:eastAsia="ja-JP"/>
        </w:rPr>
        <w:t xml:space="preserve"> can include a UE ID, RRC connection request, and other information with small payload, subject to successful LBT. In step 2 of the 2-step RA, the gNB transmits a random access response that can include a timing advance value, a UE ID, a detected PRACH preamble ID and a contention resolution mess</w:t>
      </w:r>
      <w:r w:rsidR="0034641B">
        <w:rPr>
          <w:lang w:val="en-US" w:eastAsia="ja-JP"/>
        </w:rPr>
        <w:t>age, subject to successful LBT</w:t>
      </w:r>
      <w:r w:rsidR="00AF0AF9">
        <w:rPr>
          <w:lang w:val="en-US" w:eastAsia="ja-JP"/>
        </w:rPr>
        <w:t>.</w:t>
      </w:r>
      <w:r w:rsidR="0034641B" w:rsidRPr="0034641B">
        <w:rPr>
          <w:lang w:val="en-US" w:eastAsia="ja-JP"/>
        </w:rPr>
        <w:t xml:space="preserve"> </w:t>
      </w:r>
      <w:r w:rsidR="00AF0AF9">
        <w:rPr>
          <w:lang w:val="en-US" w:eastAsia="ja-JP"/>
        </w:rPr>
        <w:t>I</w:t>
      </w:r>
      <w:r w:rsidR="0034641B" w:rsidRPr="0034641B">
        <w:rPr>
          <w:lang w:val="en-US" w:eastAsia="ja-JP"/>
        </w:rPr>
        <w:t xml:space="preserve">n addition to </w:t>
      </w:r>
      <w:r w:rsidR="0034641B">
        <w:rPr>
          <w:lang w:val="en-US" w:eastAsia="ja-JP"/>
        </w:rPr>
        <w:t xml:space="preserve">a 4-step RA procedure, NR-U </w:t>
      </w:r>
      <w:r w:rsidR="0034641B" w:rsidRPr="0034641B">
        <w:rPr>
          <w:lang w:val="en-US" w:eastAsia="ja-JP"/>
        </w:rPr>
        <w:t xml:space="preserve">can also support </w:t>
      </w:r>
      <w:r w:rsidR="00B163E8">
        <w:rPr>
          <w:lang w:val="en-US" w:eastAsia="ja-JP"/>
        </w:rPr>
        <w:t>such</w:t>
      </w:r>
      <w:r w:rsidR="0034641B" w:rsidRPr="0034641B">
        <w:rPr>
          <w:lang w:val="en-US" w:eastAsia="ja-JP"/>
        </w:rPr>
        <w:t xml:space="preserve"> simplified 2-step RA for a faster RA procedure</w:t>
      </w:r>
      <w:r w:rsidR="00AF0AF9">
        <w:rPr>
          <w:lang w:val="en-US" w:eastAsia="ja-JP"/>
        </w:rPr>
        <w:t>,</w:t>
      </w:r>
      <w:r w:rsidR="0034641B" w:rsidRPr="0034641B">
        <w:rPr>
          <w:lang w:val="en-US" w:eastAsia="ja-JP"/>
        </w:rPr>
        <w:t xml:space="preserve"> especially for operation in small cell where an effect of a need for a timing advance is less detrimental to </w:t>
      </w:r>
      <w:proofErr w:type="gramStart"/>
      <w:r w:rsidR="0034641B" w:rsidRPr="0034641B">
        <w:rPr>
          <w:lang w:val="en-US" w:eastAsia="ja-JP"/>
        </w:rPr>
        <w:t>a reception</w:t>
      </w:r>
      <w:proofErr w:type="gramEnd"/>
      <w:r w:rsidR="0034641B" w:rsidRPr="0034641B">
        <w:rPr>
          <w:lang w:val="en-US" w:eastAsia="ja-JP"/>
        </w:rPr>
        <w:t xml:space="preserve"> reliability for data transmitted in </w:t>
      </w:r>
      <w:r w:rsidR="00E9449A">
        <w:rPr>
          <w:lang w:val="en-US" w:eastAsia="ja-JP"/>
        </w:rPr>
        <w:t>step 1</w:t>
      </w:r>
      <w:r w:rsidR="0034641B" w:rsidRPr="0034641B">
        <w:rPr>
          <w:lang w:val="en-US" w:eastAsia="ja-JP"/>
        </w:rPr>
        <w:t>.</w:t>
      </w:r>
    </w:p>
    <w:p w14:paraId="30D1921B" w14:textId="5F1A621D" w:rsidR="00EF2EAF" w:rsidRDefault="009E3B98" w:rsidP="009878EB">
      <w:pPr>
        <w:spacing w:line="288" w:lineRule="auto"/>
        <w:jc w:val="center"/>
      </w:pPr>
      <w:r>
        <w:object w:dxaOrig="7284" w:dyaOrig="4728" w14:anchorId="1C5B8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8pt;height:122.95pt" o:ole="">
            <v:imagedata r:id="rId9" o:title=""/>
          </v:shape>
          <o:OLEObject Type="Embed" ProgID="Visio.Drawing.15" ShapeID="_x0000_i1025" DrawAspect="Content" ObjectID="_1587553121" r:id="rId10"/>
        </w:object>
      </w:r>
    </w:p>
    <w:p w14:paraId="3E3E058F" w14:textId="6CD64BA3" w:rsidR="00EF2EAF" w:rsidRDefault="00EF2EAF" w:rsidP="009878EB">
      <w:pPr>
        <w:spacing w:line="288" w:lineRule="auto"/>
        <w:jc w:val="center"/>
        <w:rPr>
          <w:lang w:val="en-US" w:eastAsia="ja-JP"/>
        </w:rPr>
      </w:pPr>
      <w:r>
        <w:t>Figure 1. Illustration of 2-step RA for NR-U</w:t>
      </w:r>
    </w:p>
    <w:p w14:paraId="38E997A5" w14:textId="5F86D06B" w:rsidR="0047639F" w:rsidRPr="009878EB" w:rsidRDefault="0047639F" w:rsidP="0034641B">
      <w:pPr>
        <w:spacing w:line="288" w:lineRule="auto"/>
        <w:jc w:val="both"/>
        <w:rPr>
          <w:rFonts w:eastAsia="MS Mincho"/>
          <w:b/>
          <w:u w:val="single"/>
          <w:lang w:eastAsia="ja-JP"/>
        </w:rPr>
      </w:pPr>
      <w:r>
        <w:rPr>
          <w:rFonts w:eastAsia="MS Mincho"/>
          <w:b/>
          <w:u w:val="single"/>
          <w:lang w:eastAsia="ja-JP"/>
        </w:rPr>
        <w:t xml:space="preserve">Proposal </w:t>
      </w:r>
      <w:r>
        <w:rPr>
          <w:rFonts w:eastAsia="SimSun"/>
          <w:b/>
          <w:u w:val="single"/>
          <w:lang w:eastAsia="zh-CN"/>
        </w:rPr>
        <w:t>3</w:t>
      </w:r>
      <w:r w:rsidRPr="006009E6">
        <w:rPr>
          <w:rFonts w:eastAsia="MS Mincho"/>
          <w:b/>
          <w:u w:val="single"/>
          <w:lang w:eastAsia="ja-JP"/>
        </w:rPr>
        <w:t xml:space="preserve">: </w:t>
      </w:r>
      <w:r w:rsidR="000E7631">
        <w:rPr>
          <w:rFonts w:eastAsia="MS Mincho"/>
          <w:b/>
          <w:u w:val="single"/>
          <w:lang w:eastAsia="ja-JP"/>
        </w:rPr>
        <w:t>NRU s</w:t>
      </w:r>
      <w:r>
        <w:rPr>
          <w:rFonts w:eastAsia="MS Mincho"/>
          <w:b/>
          <w:u w:val="single"/>
          <w:lang w:eastAsia="ja-JP"/>
        </w:rPr>
        <w:t>upport</w:t>
      </w:r>
      <w:r w:rsidR="000E7631">
        <w:rPr>
          <w:rFonts w:eastAsia="MS Mincho"/>
          <w:b/>
          <w:u w:val="single"/>
          <w:lang w:eastAsia="ja-JP"/>
        </w:rPr>
        <w:t>s</w:t>
      </w:r>
      <w:r>
        <w:rPr>
          <w:rFonts w:eastAsia="MS Mincho"/>
          <w:b/>
          <w:u w:val="single"/>
          <w:lang w:eastAsia="ja-JP"/>
        </w:rPr>
        <w:t xml:space="preserve"> </w:t>
      </w:r>
      <w:r w:rsidR="004232F6">
        <w:rPr>
          <w:rFonts w:eastAsia="MS Mincho"/>
          <w:b/>
          <w:u w:val="single"/>
          <w:lang w:eastAsia="ja-JP"/>
        </w:rPr>
        <w:t xml:space="preserve">2-step RA </w:t>
      </w:r>
      <w:r w:rsidR="008268F7">
        <w:rPr>
          <w:rFonts w:eastAsia="MS Mincho"/>
          <w:b/>
          <w:u w:val="single"/>
          <w:lang w:eastAsia="ja-JP"/>
        </w:rPr>
        <w:t xml:space="preserve">for </w:t>
      </w:r>
      <w:r w:rsidR="006525F5">
        <w:rPr>
          <w:rFonts w:eastAsia="MS Mincho"/>
          <w:b/>
          <w:u w:val="single"/>
          <w:lang w:eastAsia="ja-JP"/>
        </w:rPr>
        <w:t xml:space="preserve">NR-U </w:t>
      </w:r>
      <w:r w:rsidR="004232F6">
        <w:rPr>
          <w:rFonts w:eastAsia="MS Mincho"/>
          <w:b/>
          <w:u w:val="single"/>
          <w:lang w:eastAsia="ja-JP"/>
        </w:rPr>
        <w:t>and further investigate</w:t>
      </w:r>
      <w:r w:rsidR="000E7631">
        <w:rPr>
          <w:rFonts w:eastAsia="MS Mincho"/>
          <w:b/>
          <w:u w:val="single"/>
          <w:lang w:eastAsia="ja-JP"/>
        </w:rPr>
        <w:t>s</w:t>
      </w:r>
      <w:r w:rsidR="004232F6">
        <w:rPr>
          <w:rFonts w:eastAsia="MS Mincho"/>
          <w:b/>
          <w:u w:val="single"/>
          <w:lang w:eastAsia="ja-JP"/>
        </w:rPr>
        <w:t xml:space="preserve"> the details of 2-step RA</w:t>
      </w:r>
      <w:r>
        <w:rPr>
          <w:rFonts w:eastAsia="MS Mincho"/>
          <w:b/>
          <w:u w:val="single"/>
          <w:lang w:eastAsia="ja-JP"/>
        </w:rPr>
        <w:t>.</w:t>
      </w:r>
    </w:p>
    <w:p w14:paraId="4B289AB3" w14:textId="142AE868" w:rsidR="003A0A80" w:rsidRPr="00036C94" w:rsidRDefault="000E7631" w:rsidP="00036C94">
      <w:pPr>
        <w:spacing w:line="288" w:lineRule="auto"/>
        <w:jc w:val="both"/>
        <w:rPr>
          <w:lang w:val="en-US" w:eastAsia="ja-JP"/>
        </w:rPr>
      </w:pPr>
      <w:r>
        <w:rPr>
          <w:lang w:val="en-US" w:eastAsia="ja-JP"/>
        </w:rPr>
        <w:t>If the message in step 1 is</w:t>
      </w:r>
      <w:r w:rsidR="003A0A80" w:rsidRPr="00036C94">
        <w:rPr>
          <w:rFonts w:hint="eastAsia"/>
          <w:lang w:val="en-US" w:eastAsia="ja-JP"/>
        </w:rPr>
        <w:t xml:space="preserve"> retransmi</w:t>
      </w:r>
      <w:r>
        <w:rPr>
          <w:lang w:val="en-US" w:eastAsia="ja-JP"/>
        </w:rPr>
        <w:t>tted</w:t>
      </w:r>
      <w:r w:rsidR="003A0A80" w:rsidRPr="00036C94">
        <w:rPr>
          <w:rFonts w:hint="eastAsia"/>
          <w:lang w:val="en-US" w:eastAsia="ja-JP"/>
        </w:rPr>
        <w:t xml:space="preserve">, UE may perform power ramping to increase the preamble detection performance. However, in NR-U, UE may fail to </w:t>
      </w:r>
      <w:r w:rsidR="003A0A80" w:rsidRPr="00036C94">
        <w:rPr>
          <w:lang w:val="en-US" w:eastAsia="ja-JP"/>
        </w:rPr>
        <w:t>receive</w:t>
      </w:r>
      <w:r w:rsidR="003A0A80" w:rsidRPr="00036C94">
        <w:rPr>
          <w:rFonts w:hint="eastAsia"/>
          <w:lang w:val="en-US" w:eastAsia="ja-JP"/>
        </w:rPr>
        <w:t xml:space="preserve"> RAR due to LBT failure at gNB side even if gNB already correctly detects the preamble which is </w:t>
      </w:r>
      <w:r w:rsidR="003A0A80" w:rsidRPr="00036C94">
        <w:rPr>
          <w:lang w:val="en-US" w:eastAsia="ja-JP"/>
        </w:rPr>
        <w:t>irrelevant</w:t>
      </w:r>
      <w:r w:rsidR="003A0A80" w:rsidRPr="00036C94">
        <w:rPr>
          <w:rFonts w:hint="eastAsia"/>
          <w:lang w:val="en-US" w:eastAsia="ja-JP"/>
        </w:rPr>
        <w:t xml:space="preserve"> to preamble </w:t>
      </w:r>
      <w:r w:rsidR="003A0A80" w:rsidRPr="00036C94">
        <w:rPr>
          <w:lang w:val="en-US" w:eastAsia="ja-JP"/>
        </w:rPr>
        <w:t>transmission</w:t>
      </w:r>
      <w:r w:rsidR="003A0A80" w:rsidRPr="00036C94">
        <w:rPr>
          <w:rFonts w:hint="eastAsia"/>
          <w:lang w:val="en-US" w:eastAsia="ja-JP"/>
        </w:rPr>
        <w:t xml:space="preserve"> power. Besides, the physical layer at UE side may drop the </w:t>
      </w:r>
      <w:r w:rsidR="003A0A80" w:rsidRPr="00036C94">
        <w:rPr>
          <w:lang w:val="en-US" w:eastAsia="ja-JP"/>
        </w:rPr>
        <w:t>transmission</w:t>
      </w:r>
      <w:r w:rsidR="003A0A80" w:rsidRPr="00036C94">
        <w:rPr>
          <w:rFonts w:hint="eastAsia"/>
          <w:lang w:val="en-US" w:eastAsia="ja-JP"/>
        </w:rPr>
        <w:t xml:space="preserve"> if LBT fails though the higher-layer triggers the preamble </w:t>
      </w:r>
      <w:r w:rsidR="003A0A80" w:rsidRPr="00036C94">
        <w:rPr>
          <w:lang w:val="en-US" w:eastAsia="ja-JP"/>
        </w:rPr>
        <w:t>transmission</w:t>
      </w:r>
      <w:r w:rsidR="003A0A80" w:rsidRPr="00036C94">
        <w:rPr>
          <w:rFonts w:hint="eastAsia"/>
          <w:lang w:val="en-US" w:eastAsia="ja-JP"/>
        </w:rPr>
        <w:t xml:space="preserve">. The power ramping behavior should be designed to avoid </w:t>
      </w:r>
      <w:r w:rsidR="003A0A80" w:rsidRPr="00036C94">
        <w:rPr>
          <w:lang w:val="en-US" w:eastAsia="ja-JP"/>
        </w:rPr>
        <w:t>unnecessarily</w:t>
      </w:r>
      <w:r w:rsidR="003A0A80" w:rsidRPr="00036C94">
        <w:rPr>
          <w:rFonts w:hint="eastAsia"/>
          <w:lang w:val="en-US" w:eastAsia="ja-JP"/>
        </w:rPr>
        <w:t xml:space="preserve"> increased interference to other nodes and </w:t>
      </w:r>
      <w:r w:rsidR="003A0A80" w:rsidRPr="00036C94">
        <w:rPr>
          <w:lang w:val="en-US" w:eastAsia="ja-JP"/>
        </w:rPr>
        <w:t>transmission</w:t>
      </w:r>
      <w:r w:rsidR="003A0A80" w:rsidRPr="00036C94">
        <w:rPr>
          <w:rFonts w:hint="eastAsia"/>
          <w:lang w:val="en-US" w:eastAsia="ja-JP"/>
        </w:rPr>
        <w:t xml:space="preserve"> power waste due to </w:t>
      </w:r>
      <w:r w:rsidR="003A0A80" w:rsidRPr="00036C94">
        <w:rPr>
          <w:lang w:val="en-US" w:eastAsia="ja-JP"/>
        </w:rPr>
        <w:t>improper</w:t>
      </w:r>
      <w:r w:rsidR="003A0A80" w:rsidRPr="00036C94">
        <w:rPr>
          <w:rFonts w:hint="eastAsia"/>
          <w:lang w:val="en-US" w:eastAsia="ja-JP"/>
        </w:rPr>
        <w:t xml:space="preserve"> power </w:t>
      </w:r>
      <w:r w:rsidR="003A0A80" w:rsidRPr="00036C94">
        <w:rPr>
          <w:lang w:val="en-US" w:eastAsia="ja-JP"/>
        </w:rPr>
        <w:t>adjustment</w:t>
      </w:r>
      <w:r w:rsidR="003A0A80" w:rsidRPr="00036C94">
        <w:rPr>
          <w:rFonts w:hint="eastAsia"/>
          <w:lang w:val="en-US" w:eastAsia="ja-JP"/>
        </w:rPr>
        <w:t xml:space="preserve"> by UE. </w:t>
      </w:r>
    </w:p>
    <w:p w14:paraId="6E0C793B" w14:textId="05318C7D" w:rsidR="003A0A80" w:rsidRPr="009878EB" w:rsidRDefault="00622906" w:rsidP="009878EB">
      <w:pPr>
        <w:spacing w:line="288" w:lineRule="auto"/>
        <w:jc w:val="both"/>
        <w:rPr>
          <w:rFonts w:eastAsia="MS Mincho"/>
          <w:b/>
          <w:u w:val="single"/>
          <w:lang w:eastAsia="ja-JP"/>
        </w:rPr>
      </w:pPr>
      <w:r>
        <w:rPr>
          <w:rFonts w:eastAsia="MS Mincho"/>
          <w:b/>
          <w:u w:val="single"/>
          <w:lang w:eastAsia="ja-JP"/>
        </w:rPr>
        <w:t xml:space="preserve">Proposal </w:t>
      </w:r>
      <w:r>
        <w:rPr>
          <w:rFonts w:eastAsia="SimSun"/>
          <w:b/>
          <w:u w:val="single"/>
          <w:lang w:eastAsia="zh-CN"/>
        </w:rPr>
        <w:t>4</w:t>
      </w:r>
      <w:r w:rsidRPr="006009E6">
        <w:rPr>
          <w:rFonts w:eastAsia="MS Mincho"/>
          <w:b/>
          <w:u w:val="single"/>
          <w:lang w:eastAsia="ja-JP"/>
        </w:rPr>
        <w:t xml:space="preserve">: </w:t>
      </w:r>
      <w:r>
        <w:rPr>
          <w:rFonts w:eastAsia="MS Mincho"/>
          <w:b/>
          <w:u w:val="single"/>
          <w:lang w:eastAsia="ja-JP"/>
        </w:rPr>
        <w:t>NR-U shall investigate power ramping behaviour to avoid improper power adjustment by UE.</w:t>
      </w:r>
    </w:p>
    <w:p w14:paraId="73FE6223" w14:textId="5AE7B440" w:rsidR="00CC2546" w:rsidRPr="00CC2546" w:rsidRDefault="003A0A80" w:rsidP="00CC254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Mobility and Measurement</w:t>
      </w:r>
    </w:p>
    <w:p w14:paraId="318B1236" w14:textId="77777777" w:rsidR="003A0A80" w:rsidRDefault="003A0A80" w:rsidP="00036C94">
      <w:pPr>
        <w:spacing w:line="288" w:lineRule="auto"/>
        <w:jc w:val="both"/>
        <w:rPr>
          <w:lang w:val="en-US" w:eastAsia="ja-JP"/>
        </w:rPr>
      </w:pPr>
      <w:r>
        <w:rPr>
          <w:rFonts w:hint="eastAsia"/>
          <w:lang w:val="en-US" w:eastAsia="ja-JP"/>
        </w:rPr>
        <w:t xml:space="preserve">For radio link monitoring, the </w:t>
      </w:r>
      <w:r>
        <w:rPr>
          <w:lang w:val="en-US" w:eastAsia="ja-JP"/>
        </w:rPr>
        <w:t>downlink</w:t>
      </w:r>
      <w:r>
        <w:rPr>
          <w:rFonts w:hint="eastAsia"/>
          <w:lang w:val="en-US" w:eastAsia="ja-JP"/>
        </w:rPr>
        <w:t xml:space="preserve"> radio link quality of the primary NR or NR-U cell shall be monitored by a UE for the purpose of indicating out-of-sync/in-sync status to higher layers. In NR, the UE can be configured for a cell with a set of resources (e.g. SS/PBCH block and/or CSI-RS) for radio link monitoring by higher layers. The physical layer in the UE shall </w:t>
      </w:r>
      <w:r w:rsidRPr="00036C94">
        <w:rPr>
          <w:lang w:val="en-US" w:eastAsia="ja-JP"/>
        </w:rPr>
        <w:t xml:space="preserve">indicate out-of-sync to higher layers when the radio link quality is worse than the threshold </w:t>
      </w:r>
      <w:proofErr w:type="spellStart"/>
      <w:r w:rsidRPr="00036C94">
        <w:rPr>
          <w:lang w:val="en-US" w:eastAsia="ja-JP"/>
        </w:rPr>
        <w:t>Q</w:t>
      </w:r>
      <w:r w:rsidRPr="00F607AD">
        <w:rPr>
          <w:vertAlign w:val="subscript"/>
          <w:lang w:val="en-US" w:eastAsia="ja-JP"/>
        </w:rPr>
        <w:t>out</w:t>
      </w:r>
      <w:proofErr w:type="spellEnd"/>
      <w:r w:rsidRPr="00036C94">
        <w:rPr>
          <w:lang w:val="en-US" w:eastAsia="ja-JP"/>
        </w:rPr>
        <w:t xml:space="preserve"> for all resources in the set of resources for radio link monitoring. When the radio link quality is better than the threshold Q</w:t>
      </w:r>
      <w:r w:rsidRPr="00F607AD">
        <w:rPr>
          <w:vertAlign w:val="subscript"/>
          <w:lang w:val="en-US" w:eastAsia="ja-JP"/>
        </w:rPr>
        <w:t>in</w:t>
      </w:r>
      <w:r w:rsidRPr="00036C94">
        <w:rPr>
          <w:lang w:val="en-US" w:eastAsia="ja-JP"/>
        </w:rPr>
        <w:t xml:space="preserve"> for any resource in the set of resources for radio link monitoring, the physical layer in the UE shall indicate in-sync to higher layers.</w:t>
      </w:r>
      <w:r w:rsidRPr="00036C94">
        <w:rPr>
          <w:rFonts w:hint="eastAsia"/>
          <w:lang w:val="en-US" w:eastAsia="ja-JP"/>
        </w:rPr>
        <w:t xml:space="preserve"> In order to operate NR-U without any </w:t>
      </w:r>
      <w:r w:rsidRPr="00036C94">
        <w:rPr>
          <w:lang w:val="en-US" w:eastAsia="ja-JP"/>
        </w:rPr>
        <w:t>assistance</w:t>
      </w:r>
      <w:r w:rsidRPr="00036C94">
        <w:rPr>
          <w:rFonts w:hint="eastAsia"/>
          <w:lang w:val="en-US" w:eastAsia="ja-JP"/>
        </w:rPr>
        <w:t xml:space="preserve"> from licensed carrier, the radio link monitoring is also performed by a NR-U cell. However, due to the nature of unlicensed spectrum which requires channel access before transmission, the radio link quality may not be </w:t>
      </w:r>
      <w:r w:rsidRPr="00036C94">
        <w:rPr>
          <w:lang w:val="en-US" w:eastAsia="ja-JP"/>
        </w:rPr>
        <w:t>assessed</w:t>
      </w:r>
      <w:r w:rsidRPr="00036C94">
        <w:rPr>
          <w:rFonts w:hint="eastAsia"/>
          <w:lang w:val="en-US" w:eastAsia="ja-JP"/>
        </w:rPr>
        <w:t xml:space="preserve"> in a set of slots configured for radio link quality measurement or the UE measures the link in a slot where gNB fails to access the channel.</w:t>
      </w:r>
      <w:r w:rsidRPr="009F7CC0">
        <w:rPr>
          <w:lang w:val="en-US" w:eastAsia="ja-JP"/>
        </w:rPr>
        <w:t xml:space="preserve"> </w:t>
      </w:r>
      <w:r>
        <w:rPr>
          <w:rFonts w:hint="eastAsia"/>
          <w:lang w:val="en-US" w:eastAsia="ja-JP"/>
        </w:rPr>
        <w:t>Therefore</w:t>
      </w:r>
      <w:r>
        <w:rPr>
          <w:lang w:val="en-US" w:eastAsia="ja-JP"/>
        </w:rPr>
        <w:t xml:space="preserve">, </w:t>
      </w:r>
      <w:r>
        <w:rPr>
          <w:rFonts w:hint="eastAsia"/>
          <w:lang w:val="en-US" w:eastAsia="ja-JP"/>
        </w:rPr>
        <w:t xml:space="preserve">further studies are required for radio link monitoring procedure including beam management </w:t>
      </w:r>
      <w:r>
        <w:rPr>
          <w:lang w:val="en-US" w:eastAsia="ja-JP"/>
        </w:rPr>
        <w:t>in NR-U.</w:t>
      </w:r>
    </w:p>
    <w:p w14:paraId="3F466607" w14:textId="51F674BB" w:rsidR="003A0A80" w:rsidRPr="00C525E6" w:rsidRDefault="003A0A80" w:rsidP="003A0A80">
      <w:pPr>
        <w:spacing w:line="288" w:lineRule="auto"/>
        <w:jc w:val="both"/>
        <w:rPr>
          <w:rFonts w:eastAsia="SimSun"/>
          <w:b/>
          <w:u w:val="single"/>
          <w:lang w:val="en-US" w:eastAsia="zh-CN"/>
        </w:rPr>
      </w:pPr>
      <w:r w:rsidRPr="00366899">
        <w:rPr>
          <w:b/>
          <w:u w:val="single"/>
          <w:lang w:val="en-US" w:eastAsia="ja-JP"/>
        </w:rPr>
        <w:t xml:space="preserve">Proposal </w:t>
      </w:r>
      <w:r w:rsidR="000E7631">
        <w:rPr>
          <w:b/>
          <w:u w:val="single"/>
          <w:lang w:val="en-US"/>
        </w:rPr>
        <w:t>5</w:t>
      </w:r>
      <w:r w:rsidRPr="00366899">
        <w:rPr>
          <w:b/>
          <w:u w:val="single"/>
          <w:lang w:val="en-US" w:eastAsia="ja-JP"/>
        </w:rPr>
        <w:t xml:space="preserve">: </w:t>
      </w:r>
      <w:r>
        <w:rPr>
          <w:rFonts w:hint="eastAsia"/>
          <w:b/>
          <w:u w:val="single"/>
          <w:lang w:val="en-US"/>
        </w:rPr>
        <w:t xml:space="preserve">For standalone </w:t>
      </w:r>
      <w:r w:rsidRPr="00366899">
        <w:rPr>
          <w:b/>
          <w:u w:val="single"/>
          <w:lang w:val="en-US" w:eastAsia="ja-JP"/>
        </w:rPr>
        <w:t xml:space="preserve">NR-U </w:t>
      </w:r>
      <w:r>
        <w:rPr>
          <w:rFonts w:hint="eastAsia"/>
          <w:b/>
          <w:u w:val="single"/>
          <w:lang w:val="en-US"/>
        </w:rPr>
        <w:t>operation, enhancements on radio link monitoring procedure should be investigated</w:t>
      </w:r>
      <w:r>
        <w:rPr>
          <w:b/>
          <w:u w:val="single"/>
          <w:lang w:val="en-US" w:eastAsia="ja-JP"/>
        </w:rPr>
        <w:t>.</w:t>
      </w:r>
    </w:p>
    <w:p w14:paraId="7BD586AC" w14:textId="47469180" w:rsidR="005F5331" w:rsidRPr="00CC2546" w:rsidRDefault="003A0A80" w:rsidP="005F533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Beam Management</w:t>
      </w:r>
    </w:p>
    <w:p w14:paraId="08244876" w14:textId="2AD2BA66" w:rsidR="003A0A80" w:rsidRPr="00194AD8" w:rsidRDefault="003A0A80" w:rsidP="0022699F">
      <w:pPr>
        <w:spacing w:line="288" w:lineRule="auto"/>
        <w:jc w:val="both"/>
        <w:rPr>
          <w:lang w:val="en-US" w:eastAsia="ja-JP"/>
        </w:rPr>
      </w:pPr>
      <w:r w:rsidRPr="00742B54">
        <w:rPr>
          <w:lang w:val="en-US" w:eastAsia="ja-JP"/>
        </w:rPr>
        <w:t xml:space="preserve">In high frequency systems, analog beamforming and hybrid analog beamforming are implemented to combat the large path loss and penetration loss, which are one of the biggest challenges for wireless communication in high frequency band, for example ~6GH and &gt; 6GHz. Both gNB and UE can be a multi-beam system where multiple beam directions are available and we need find a ‘best’ beam pair link for each pair of gNB and UE to ensure reliable radio link quality. </w:t>
      </w:r>
      <w:r w:rsidR="00446C8D">
        <w:rPr>
          <w:lang w:val="en-US" w:eastAsia="ja-JP"/>
        </w:rPr>
        <w:t>B</w:t>
      </w:r>
      <w:r w:rsidR="00446C8D" w:rsidRPr="00742B54">
        <w:rPr>
          <w:lang w:val="en-US" w:eastAsia="ja-JP"/>
        </w:rPr>
        <w:t xml:space="preserve">eam </w:t>
      </w:r>
      <w:r w:rsidRPr="00742B54">
        <w:rPr>
          <w:lang w:val="en-US" w:eastAsia="ja-JP"/>
        </w:rPr>
        <w:t xml:space="preserve">management </w:t>
      </w:r>
      <w:r w:rsidR="00446C8D">
        <w:rPr>
          <w:lang w:val="en-US" w:eastAsia="ja-JP"/>
        </w:rPr>
        <w:t>and beam failure recovery function are</w:t>
      </w:r>
      <w:r w:rsidRPr="00742B54">
        <w:rPr>
          <w:lang w:val="en-US" w:eastAsia="ja-JP"/>
        </w:rPr>
        <w:t xml:space="preserve"> </w:t>
      </w:r>
      <w:r w:rsidR="00446C8D">
        <w:rPr>
          <w:lang w:val="en-US" w:eastAsia="ja-JP"/>
        </w:rPr>
        <w:t>supported</w:t>
      </w:r>
      <w:r w:rsidR="00446C8D" w:rsidRPr="00742B54">
        <w:rPr>
          <w:lang w:val="en-US" w:eastAsia="ja-JP"/>
        </w:rPr>
        <w:t xml:space="preserve"> </w:t>
      </w:r>
      <w:r w:rsidRPr="00742B54">
        <w:rPr>
          <w:lang w:val="en-US" w:eastAsia="ja-JP"/>
        </w:rPr>
        <w:t>in NR</w:t>
      </w:r>
      <w:r w:rsidR="00446C8D">
        <w:rPr>
          <w:lang w:val="en-US" w:eastAsia="ja-JP"/>
        </w:rPr>
        <w:t xml:space="preserve"> for multi-beam based systems.</w:t>
      </w:r>
      <w:r w:rsidRPr="00194AD8">
        <w:rPr>
          <w:lang w:val="en-US" w:eastAsia="ja-JP"/>
        </w:rPr>
        <w:t xml:space="preserve"> </w:t>
      </w:r>
    </w:p>
    <w:p w14:paraId="6D6E8296" w14:textId="72FA14EF" w:rsidR="00FD1540" w:rsidRDefault="003A0A80" w:rsidP="003A0A80">
      <w:pPr>
        <w:spacing w:line="288" w:lineRule="auto"/>
        <w:jc w:val="both"/>
        <w:rPr>
          <w:lang w:val="en-US" w:eastAsia="ja-JP"/>
        </w:rPr>
      </w:pPr>
      <w:r>
        <w:rPr>
          <w:lang w:val="en-US" w:eastAsia="ja-JP"/>
        </w:rPr>
        <w:t xml:space="preserve">For a NR-U </w:t>
      </w:r>
      <w:r w:rsidR="00446C8D">
        <w:rPr>
          <w:lang w:val="en-US" w:eastAsia="ja-JP"/>
        </w:rPr>
        <w:t>systems in</w:t>
      </w:r>
      <w:r>
        <w:rPr>
          <w:lang w:val="en-US" w:eastAsia="ja-JP"/>
        </w:rPr>
        <w:t xml:space="preserve"> high frequency bands, beam management </w:t>
      </w:r>
      <w:r w:rsidR="00446C8D">
        <w:rPr>
          <w:lang w:val="en-US" w:eastAsia="ja-JP"/>
        </w:rPr>
        <w:t xml:space="preserve">and beam failure recovery </w:t>
      </w:r>
      <w:r>
        <w:rPr>
          <w:lang w:val="en-US" w:eastAsia="ja-JP"/>
        </w:rPr>
        <w:t>feature</w:t>
      </w:r>
      <w:r w:rsidR="00446C8D">
        <w:rPr>
          <w:lang w:val="en-US" w:eastAsia="ja-JP"/>
        </w:rPr>
        <w:t>s</w:t>
      </w:r>
      <w:r>
        <w:rPr>
          <w:lang w:val="en-US" w:eastAsia="ja-JP"/>
        </w:rPr>
        <w:t xml:space="preserve"> </w:t>
      </w:r>
      <w:r w:rsidR="00446C8D">
        <w:rPr>
          <w:lang w:val="en-US" w:eastAsia="ja-JP"/>
        </w:rPr>
        <w:t>are</w:t>
      </w:r>
      <w:r>
        <w:rPr>
          <w:lang w:val="en-US" w:eastAsia="ja-JP"/>
        </w:rPr>
        <w:t xml:space="preserve"> necessary. The beam management design in NR can be used as baseline. However, the design of beam management for NR-U shall also consider the unique characters of transmission in NR-U. </w:t>
      </w:r>
      <w:r w:rsidR="00446C8D">
        <w:rPr>
          <w:lang w:val="en-US" w:eastAsia="ja-JP"/>
        </w:rPr>
        <w:t>T</w:t>
      </w:r>
      <w:r>
        <w:rPr>
          <w:lang w:val="en-US" w:eastAsia="ja-JP"/>
        </w:rPr>
        <w:t xml:space="preserve">he transmission in NR-U is generally subjected to the results of LBT, therefore, the </w:t>
      </w:r>
      <w:r w:rsidR="00E06DE0">
        <w:rPr>
          <w:lang w:val="en-US" w:eastAsia="ja-JP"/>
        </w:rPr>
        <w:t xml:space="preserve">transmission </w:t>
      </w:r>
      <w:r>
        <w:rPr>
          <w:lang w:val="en-US" w:eastAsia="ja-JP"/>
        </w:rPr>
        <w:t xml:space="preserve">of CSI-RS for beam management might need some enhancement. In NR, SS/PBCH blocks can be used in beam management. The transmission of SS/PBCH in NR-U might need enhancement </w:t>
      </w:r>
      <w:r>
        <w:rPr>
          <w:lang w:val="en-US" w:eastAsia="ja-JP"/>
        </w:rPr>
        <w:lastRenderedPageBreak/>
        <w:t>and thus the beam management based on SS/PBCH would need further study for potential enhancement too.</w:t>
      </w:r>
      <w:r w:rsidR="00FD1540">
        <w:rPr>
          <w:lang w:val="en-US" w:eastAsia="ja-JP"/>
        </w:rPr>
        <w:t xml:space="preserve"> The impact of LBT operation on the transmission of periodic/semi-persistent/aperiodic CSI-RS and corresponding enhancement shall be studied. Uplink beam management is used to align the beam for uplink transmission and SRS resource is used for UE </w:t>
      </w:r>
      <w:proofErr w:type="spellStart"/>
      <w:r w:rsidR="00FD1540">
        <w:rPr>
          <w:lang w:val="en-US" w:eastAsia="ja-JP"/>
        </w:rPr>
        <w:t>Tx</w:t>
      </w:r>
      <w:proofErr w:type="spellEnd"/>
      <w:r w:rsidR="00FD1540">
        <w:rPr>
          <w:lang w:val="en-US" w:eastAsia="ja-JP"/>
        </w:rPr>
        <w:t xml:space="preserve"> beam measurement. The enhancement of SRS transmission for uplink beam management also need further study.</w:t>
      </w:r>
    </w:p>
    <w:p w14:paraId="45E5B7B7" w14:textId="76E91E4B" w:rsidR="0077022A" w:rsidRDefault="003A0A80" w:rsidP="0022699F">
      <w:pPr>
        <w:spacing w:after="0" w:line="288" w:lineRule="auto"/>
        <w:jc w:val="both"/>
        <w:rPr>
          <w:b/>
          <w:u w:val="single"/>
          <w:lang w:val="en-US" w:eastAsia="ja-JP"/>
        </w:rPr>
      </w:pPr>
      <w:r w:rsidRPr="00464124">
        <w:rPr>
          <w:b/>
          <w:u w:val="single"/>
          <w:lang w:val="en-US" w:eastAsia="ja-JP"/>
        </w:rPr>
        <w:t xml:space="preserve">Proposal </w:t>
      </w:r>
      <w:r w:rsidR="000E7631">
        <w:rPr>
          <w:rFonts w:eastAsia="SimSun"/>
          <w:b/>
          <w:u w:val="single"/>
          <w:lang w:val="en-US" w:eastAsia="zh-CN"/>
        </w:rPr>
        <w:t>6</w:t>
      </w:r>
      <w:r w:rsidRPr="002D7CB5">
        <w:rPr>
          <w:b/>
          <w:u w:val="single"/>
          <w:lang w:val="en-US" w:eastAsia="ja-JP"/>
        </w:rPr>
        <w:t xml:space="preserve">: </w:t>
      </w:r>
      <w:r w:rsidRPr="00464124">
        <w:rPr>
          <w:b/>
          <w:u w:val="single"/>
          <w:lang w:val="en-US" w:eastAsia="ja-JP"/>
        </w:rPr>
        <w:t>NR-U shall support the feature of beam management</w:t>
      </w:r>
      <w:r w:rsidR="0022699F">
        <w:rPr>
          <w:b/>
          <w:u w:val="single"/>
          <w:lang w:val="en-US" w:eastAsia="ja-JP"/>
        </w:rPr>
        <w:t>:</w:t>
      </w:r>
    </w:p>
    <w:p w14:paraId="17406514" w14:textId="4D8405F5" w:rsidR="00446C8D" w:rsidRPr="0022699F" w:rsidRDefault="0077022A" w:rsidP="0022699F">
      <w:pPr>
        <w:pStyle w:val="ListParagraph"/>
        <w:numPr>
          <w:ilvl w:val="0"/>
          <w:numId w:val="15"/>
        </w:numPr>
        <w:spacing w:after="0" w:line="288" w:lineRule="auto"/>
        <w:ind w:leftChars="0"/>
        <w:jc w:val="both"/>
        <w:rPr>
          <w:b/>
          <w:u w:val="single"/>
          <w:lang w:val="en-US"/>
        </w:rPr>
      </w:pPr>
      <w:r>
        <w:rPr>
          <w:b/>
          <w:u w:val="single"/>
          <w:lang w:val="en-US" w:eastAsia="ja-JP"/>
        </w:rPr>
        <w:t>Investigate</w:t>
      </w:r>
      <w:r w:rsidR="003A0A80" w:rsidRPr="0022699F">
        <w:rPr>
          <w:b/>
          <w:u w:val="single"/>
          <w:lang w:val="en-US" w:eastAsia="ja-JP"/>
        </w:rPr>
        <w:t xml:space="preserve"> the enhancement </w:t>
      </w:r>
      <w:r>
        <w:rPr>
          <w:b/>
          <w:u w:val="single"/>
          <w:lang w:val="en-US" w:eastAsia="ja-JP"/>
        </w:rPr>
        <w:t>on</w:t>
      </w:r>
      <w:r w:rsidRPr="0022699F">
        <w:rPr>
          <w:b/>
          <w:u w:val="single"/>
          <w:lang w:val="en-US" w:eastAsia="ja-JP"/>
        </w:rPr>
        <w:t xml:space="preserve"> </w:t>
      </w:r>
      <w:r w:rsidR="003A0A80" w:rsidRPr="0022699F">
        <w:rPr>
          <w:b/>
          <w:u w:val="single"/>
          <w:lang w:val="en-US" w:eastAsia="ja-JP"/>
        </w:rPr>
        <w:t>beam management</w:t>
      </w:r>
      <w:r w:rsidR="00446C8D" w:rsidRPr="0022699F">
        <w:rPr>
          <w:b/>
          <w:u w:val="single"/>
          <w:lang w:val="en-US" w:eastAsia="ja-JP"/>
        </w:rPr>
        <w:t xml:space="preserve"> and beam failure recovery</w:t>
      </w:r>
      <w:r w:rsidR="0022699F">
        <w:rPr>
          <w:b/>
          <w:u w:val="single"/>
          <w:lang w:val="en-US"/>
        </w:rPr>
        <w:t>;</w:t>
      </w:r>
    </w:p>
    <w:p w14:paraId="6CA29399" w14:textId="7FB18BF0" w:rsidR="00446C8D" w:rsidRDefault="0077022A" w:rsidP="0022699F">
      <w:pPr>
        <w:pStyle w:val="ListParagraph"/>
        <w:numPr>
          <w:ilvl w:val="0"/>
          <w:numId w:val="15"/>
        </w:numPr>
        <w:spacing w:line="288" w:lineRule="auto"/>
        <w:ind w:leftChars="0"/>
        <w:jc w:val="both"/>
        <w:rPr>
          <w:b/>
          <w:u w:val="single"/>
          <w:lang w:val="en-US"/>
        </w:rPr>
      </w:pPr>
      <w:r>
        <w:rPr>
          <w:b/>
          <w:u w:val="single"/>
          <w:lang w:val="en-US"/>
        </w:rPr>
        <w:t>Investigate</w:t>
      </w:r>
      <w:r w:rsidR="00446C8D" w:rsidRPr="0022699F">
        <w:rPr>
          <w:b/>
          <w:u w:val="single"/>
          <w:lang w:val="en-US"/>
        </w:rPr>
        <w:t xml:space="preserve"> the enhancement </w:t>
      </w:r>
      <w:r>
        <w:rPr>
          <w:b/>
          <w:u w:val="single"/>
          <w:lang w:val="en-US"/>
        </w:rPr>
        <w:t>on</w:t>
      </w:r>
      <w:r w:rsidR="00446C8D" w:rsidRPr="0022699F">
        <w:rPr>
          <w:b/>
          <w:u w:val="single"/>
          <w:lang w:val="en-US"/>
        </w:rPr>
        <w:t xml:space="preserve"> </w:t>
      </w:r>
      <w:r w:rsidR="00ED082E">
        <w:rPr>
          <w:b/>
          <w:u w:val="single"/>
          <w:lang w:val="en-US"/>
        </w:rPr>
        <w:t xml:space="preserve">periodic/semi-persistent/aperiodic </w:t>
      </w:r>
      <w:r w:rsidR="00446C8D" w:rsidRPr="0022699F">
        <w:rPr>
          <w:b/>
          <w:u w:val="single"/>
          <w:lang w:val="en-US"/>
        </w:rPr>
        <w:t xml:space="preserve">CSI-RS transmission </w:t>
      </w:r>
      <w:r>
        <w:rPr>
          <w:b/>
          <w:u w:val="single"/>
          <w:lang w:val="en-US"/>
        </w:rPr>
        <w:t xml:space="preserve">and SRS transmission </w:t>
      </w:r>
      <w:r w:rsidR="00446C8D" w:rsidRPr="0022699F">
        <w:rPr>
          <w:b/>
          <w:u w:val="single"/>
          <w:lang w:val="en-US"/>
        </w:rPr>
        <w:t>for beam management.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77777777" w:rsidR="00815493" w:rsidRDefault="00815493" w:rsidP="00815493">
      <w:r w:rsidRPr="00031EF0">
        <w:t xml:space="preserve">The </w:t>
      </w:r>
      <w:r>
        <w:t>proposals made in this contribution are summarized below:</w:t>
      </w:r>
    </w:p>
    <w:p w14:paraId="2E92D6CA" w14:textId="77777777" w:rsidR="003C6364" w:rsidRDefault="003C6364" w:rsidP="003C6364">
      <w:pPr>
        <w:spacing w:line="288" w:lineRule="auto"/>
        <w:jc w:val="both"/>
        <w:rPr>
          <w:b/>
          <w:u w:val="single"/>
          <w:lang w:val="en-US" w:eastAsia="ja-JP"/>
        </w:rPr>
      </w:pPr>
      <w:r w:rsidRPr="00366899">
        <w:rPr>
          <w:b/>
          <w:u w:val="single"/>
          <w:lang w:val="en-US" w:eastAsia="ja-JP"/>
        </w:rPr>
        <w:t xml:space="preserve">Proposal </w:t>
      </w:r>
      <w:r>
        <w:rPr>
          <w:rFonts w:eastAsia="SimSun"/>
          <w:b/>
          <w:u w:val="single"/>
          <w:lang w:val="en-US" w:eastAsia="zh-CN"/>
        </w:rPr>
        <w:t>1</w:t>
      </w:r>
      <w:r w:rsidRPr="00366899">
        <w:rPr>
          <w:b/>
          <w:u w:val="single"/>
          <w:lang w:val="en-US" w:eastAsia="ja-JP"/>
        </w:rPr>
        <w:t xml:space="preserve">: NR-U shall evaluate the performance of </w:t>
      </w:r>
      <w:r>
        <w:rPr>
          <w:b/>
          <w:u w:val="single"/>
          <w:lang w:val="en-US" w:eastAsia="ja-JP"/>
        </w:rPr>
        <w:t>LBT-based transmission of SS/PBCH blocks</w:t>
      </w:r>
      <w:r w:rsidRPr="00366899">
        <w:rPr>
          <w:b/>
          <w:u w:val="single"/>
          <w:lang w:val="en-US" w:eastAsia="ja-JP"/>
        </w:rPr>
        <w:t xml:space="preserve">, and study </w:t>
      </w:r>
      <w:r>
        <w:rPr>
          <w:b/>
          <w:u w:val="single"/>
          <w:lang w:val="en-US" w:eastAsia="ja-JP"/>
        </w:rPr>
        <w:t xml:space="preserve">potential solutions for </w:t>
      </w:r>
      <w:r w:rsidRPr="00366899">
        <w:rPr>
          <w:b/>
          <w:u w:val="single"/>
          <w:lang w:val="en-US" w:eastAsia="ja-JP"/>
        </w:rPr>
        <w:t xml:space="preserve">enhanced synchronization signal and/or PBCH </w:t>
      </w:r>
      <w:r>
        <w:rPr>
          <w:b/>
          <w:u w:val="single"/>
          <w:lang w:val="en-US" w:eastAsia="ja-JP"/>
        </w:rPr>
        <w:t>performance</w:t>
      </w:r>
      <w:r w:rsidRPr="00366899">
        <w:rPr>
          <w:b/>
          <w:u w:val="single"/>
          <w:lang w:val="en-US" w:eastAsia="ja-JP"/>
        </w:rPr>
        <w:t xml:space="preserve"> </w:t>
      </w:r>
      <w:r>
        <w:rPr>
          <w:b/>
          <w:u w:val="single"/>
          <w:lang w:val="en-US" w:eastAsia="ja-JP"/>
        </w:rPr>
        <w:t>if needed.</w:t>
      </w:r>
    </w:p>
    <w:p w14:paraId="021D96D8" w14:textId="77777777" w:rsidR="003C6364" w:rsidRPr="002C17FB" w:rsidRDefault="003C6364" w:rsidP="003C6364">
      <w:pPr>
        <w:spacing w:line="288" w:lineRule="auto"/>
        <w:jc w:val="both"/>
        <w:rPr>
          <w:rFonts w:eastAsia="MS Mincho"/>
          <w:b/>
          <w:u w:val="single"/>
          <w:lang w:eastAsia="ja-JP"/>
        </w:rPr>
      </w:pPr>
      <w:r>
        <w:rPr>
          <w:rFonts w:eastAsia="MS Mincho"/>
          <w:b/>
          <w:u w:val="single"/>
          <w:lang w:eastAsia="ja-JP"/>
        </w:rPr>
        <w:t xml:space="preserve">Proposal </w:t>
      </w:r>
      <w:r>
        <w:rPr>
          <w:rFonts w:eastAsia="SimSun"/>
          <w:b/>
          <w:u w:val="single"/>
          <w:lang w:eastAsia="zh-CN"/>
        </w:rPr>
        <w:t>2</w:t>
      </w:r>
      <w:r w:rsidRPr="006009E6">
        <w:rPr>
          <w:rFonts w:eastAsia="MS Mincho"/>
          <w:b/>
          <w:u w:val="single"/>
          <w:lang w:eastAsia="ja-JP"/>
        </w:rPr>
        <w:t xml:space="preserve">: </w:t>
      </w:r>
      <w:r>
        <w:rPr>
          <w:rFonts w:eastAsia="MS Mincho"/>
          <w:b/>
          <w:u w:val="single"/>
          <w:lang w:eastAsia="ja-JP"/>
        </w:rPr>
        <w:t>NR</w:t>
      </w:r>
      <w:r w:rsidRPr="00EF3A1D">
        <w:rPr>
          <w:rFonts w:hint="eastAsia"/>
          <w:b/>
          <w:u w:val="single"/>
        </w:rPr>
        <w:t>-U</w:t>
      </w:r>
      <w:r>
        <w:rPr>
          <w:rFonts w:eastAsia="MS Mincho"/>
          <w:b/>
          <w:u w:val="single"/>
          <w:lang w:eastAsia="ja-JP"/>
        </w:rPr>
        <w:t xml:space="preserve"> shall support both contention-based random access and contention-free random access.</w:t>
      </w:r>
    </w:p>
    <w:p w14:paraId="34F3FE31" w14:textId="77777777" w:rsidR="000E7631" w:rsidRPr="009878EB" w:rsidRDefault="000E7631" w:rsidP="000E7631">
      <w:pPr>
        <w:spacing w:line="288" w:lineRule="auto"/>
        <w:jc w:val="both"/>
        <w:rPr>
          <w:rFonts w:eastAsia="MS Mincho"/>
          <w:b/>
          <w:u w:val="single"/>
          <w:lang w:eastAsia="ja-JP"/>
        </w:rPr>
      </w:pPr>
      <w:r>
        <w:rPr>
          <w:rFonts w:eastAsia="MS Mincho"/>
          <w:b/>
          <w:u w:val="single"/>
          <w:lang w:eastAsia="ja-JP"/>
        </w:rPr>
        <w:t xml:space="preserve">Proposal </w:t>
      </w:r>
      <w:r>
        <w:rPr>
          <w:rFonts w:eastAsia="SimSun"/>
          <w:b/>
          <w:u w:val="single"/>
          <w:lang w:eastAsia="zh-CN"/>
        </w:rPr>
        <w:t>3</w:t>
      </w:r>
      <w:r w:rsidRPr="006009E6">
        <w:rPr>
          <w:rFonts w:eastAsia="MS Mincho"/>
          <w:b/>
          <w:u w:val="single"/>
          <w:lang w:eastAsia="ja-JP"/>
        </w:rPr>
        <w:t xml:space="preserve">: </w:t>
      </w:r>
      <w:r>
        <w:rPr>
          <w:rFonts w:eastAsia="MS Mincho"/>
          <w:b/>
          <w:u w:val="single"/>
          <w:lang w:eastAsia="ja-JP"/>
        </w:rPr>
        <w:t>NRU supports 2-step RA for NR-U and further investigates the details of 2-step RA.</w:t>
      </w:r>
    </w:p>
    <w:p w14:paraId="1B07F4C9" w14:textId="77777777" w:rsidR="000E7631" w:rsidRPr="009878EB" w:rsidRDefault="000E7631" w:rsidP="000E7631">
      <w:pPr>
        <w:spacing w:line="288" w:lineRule="auto"/>
        <w:jc w:val="both"/>
        <w:rPr>
          <w:rFonts w:eastAsia="MS Mincho"/>
          <w:b/>
          <w:u w:val="single"/>
          <w:lang w:eastAsia="ja-JP"/>
        </w:rPr>
      </w:pPr>
      <w:r>
        <w:rPr>
          <w:rFonts w:eastAsia="MS Mincho"/>
          <w:b/>
          <w:u w:val="single"/>
          <w:lang w:eastAsia="ja-JP"/>
        </w:rPr>
        <w:t xml:space="preserve">Proposal </w:t>
      </w:r>
      <w:r>
        <w:rPr>
          <w:rFonts w:eastAsia="SimSun"/>
          <w:b/>
          <w:u w:val="single"/>
          <w:lang w:eastAsia="zh-CN"/>
        </w:rPr>
        <w:t>4</w:t>
      </w:r>
      <w:r w:rsidRPr="006009E6">
        <w:rPr>
          <w:rFonts w:eastAsia="MS Mincho"/>
          <w:b/>
          <w:u w:val="single"/>
          <w:lang w:eastAsia="ja-JP"/>
        </w:rPr>
        <w:t xml:space="preserve">: </w:t>
      </w:r>
      <w:r>
        <w:rPr>
          <w:rFonts w:eastAsia="MS Mincho"/>
          <w:b/>
          <w:u w:val="single"/>
          <w:lang w:eastAsia="ja-JP"/>
        </w:rPr>
        <w:t>NR-U shall investigate power ramping behaviour to avoid improper power adjustment by UE.</w:t>
      </w:r>
    </w:p>
    <w:p w14:paraId="74FE999A" w14:textId="05D66031" w:rsidR="003C6364" w:rsidRPr="00C525E6" w:rsidRDefault="003C6364" w:rsidP="003C6364">
      <w:pPr>
        <w:spacing w:line="288" w:lineRule="auto"/>
        <w:jc w:val="both"/>
        <w:rPr>
          <w:rFonts w:eastAsia="SimSun"/>
          <w:b/>
          <w:u w:val="single"/>
          <w:lang w:val="en-US" w:eastAsia="zh-CN"/>
        </w:rPr>
      </w:pPr>
      <w:r w:rsidRPr="00366899">
        <w:rPr>
          <w:b/>
          <w:u w:val="single"/>
          <w:lang w:val="en-US" w:eastAsia="ja-JP"/>
        </w:rPr>
        <w:t xml:space="preserve">Proposal </w:t>
      </w:r>
      <w:r w:rsidR="000E7631">
        <w:rPr>
          <w:b/>
          <w:u w:val="single"/>
          <w:lang w:val="en-US"/>
        </w:rPr>
        <w:t>5</w:t>
      </w:r>
      <w:r w:rsidRPr="00366899">
        <w:rPr>
          <w:b/>
          <w:u w:val="single"/>
          <w:lang w:val="en-US" w:eastAsia="ja-JP"/>
        </w:rPr>
        <w:t xml:space="preserve">: </w:t>
      </w:r>
      <w:r>
        <w:rPr>
          <w:rFonts w:hint="eastAsia"/>
          <w:b/>
          <w:u w:val="single"/>
          <w:lang w:val="en-US"/>
        </w:rPr>
        <w:t xml:space="preserve">For standalone </w:t>
      </w:r>
      <w:r w:rsidRPr="00366899">
        <w:rPr>
          <w:b/>
          <w:u w:val="single"/>
          <w:lang w:val="en-US" w:eastAsia="ja-JP"/>
        </w:rPr>
        <w:t xml:space="preserve">NR-U </w:t>
      </w:r>
      <w:r>
        <w:rPr>
          <w:rFonts w:hint="eastAsia"/>
          <w:b/>
          <w:u w:val="single"/>
          <w:lang w:val="en-US"/>
        </w:rPr>
        <w:t>operation, enhancements on radio link monitoring procedure should be investigated</w:t>
      </w:r>
      <w:r>
        <w:rPr>
          <w:b/>
          <w:u w:val="single"/>
          <w:lang w:val="en-US" w:eastAsia="ja-JP"/>
        </w:rPr>
        <w:t>.</w:t>
      </w:r>
    </w:p>
    <w:p w14:paraId="2F6AEF5D" w14:textId="0C34FD43" w:rsidR="003C6364" w:rsidRDefault="003C6364" w:rsidP="003C6364">
      <w:pPr>
        <w:spacing w:after="0" w:line="288" w:lineRule="auto"/>
        <w:jc w:val="both"/>
        <w:rPr>
          <w:b/>
          <w:u w:val="single"/>
          <w:lang w:val="en-US" w:eastAsia="ja-JP"/>
        </w:rPr>
      </w:pPr>
      <w:r w:rsidRPr="00464124">
        <w:rPr>
          <w:b/>
          <w:u w:val="single"/>
          <w:lang w:val="en-US" w:eastAsia="ja-JP"/>
        </w:rPr>
        <w:t xml:space="preserve">Proposal </w:t>
      </w:r>
      <w:r w:rsidR="000E7631">
        <w:rPr>
          <w:rFonts w:eastAsia="SimSun"/>
          <w:b/>
          <w:u w:val="single"/>
          <w:lang w:val="en-US" w:eastAsia="zh-CN"/>
        </w:rPr>
        <w:t>6</w:t>
      </w:r>
      <w:r w:rsidRPr="002D7CB5">
        <w:rPr>
          <w:b/>
          <w:u w:val="single"/>
          <w:lang w:val="en-US" w:eastAsia="ja-JP"/>
        </w:rPr>
        <w:t xml:space="preserve">: </w:t>
      </w:r>
      <w:r w:rsidRPr="00464124">
        <w:rPr>
          <w:b/>
          <w:u w:val="single"/>
          <w:lang w:val="en-US" w:eastAsia="ja-JP"/>
        </w:rPr>
        <w:t>NR-U shall support the feature of beam management</w:t>
      </w:r>
      <w:r>
        <w:rPr>
          <w:b/>
          <w:u w:val="single"/>
          <w:lang w:val="en-US" w:eastAsia="ja-JP"/>
        </w:rPr>
        <w:t>:</w:t>
      </w:r>
    </w:p>
    <w:p w14:paraId="346D8EC3" w14:textId="77777777" w:rsidR="003C6364" w:rsidRPr="0022699F" w:rsidRDefault="003C6364" w:rsidP="003C6364">
      <w:pPr>
        <w:pStyle w:val="ListParagraph"/>
        <w:numPr>
          <w:ilvl w:val="0"/>
          <w:numId w:val="15"/>
        </w:numPr>
        <w:spacing w:after="0" w:line="288" w:lineRule="auto"/>
        <w:ind w:leftChars="0"/>
        <w:jc w:val="both"/>
        <w:rPr>
          <w:b/>
          <w:u w:val="single"/>
          <w:lang w:val="en-US"/>
        </w:rPr>
      </w:pPr>
      <w:r>
        <w:rPr>
          <w:b/>
          <w:u w:val="single"/>
          <w:lang w:val="en-US" w:eastAsia="ja-JP"/>
        </w:rPr>
        <w:t>Investigate</w:t>
      </w:r>
      <w:r w:rsidRPr="0022699F">
        <w:rPr>
          <w:b/>
          <w:u w:val="single"/>
          <w:lang w:val="en-US" w:eastAsia="ja-JP"/>
        </w:rPr>
        <w:t xml:space="preserve"> the enhancement </w:t>
      </w:r>
      <w:r>
        <w:rPr>
          <w:b/>
          <w:u w:val="single"/>
          <w:lang w:val="en-US" w:eastAsia="ja-JP"/>
        </w:rPr>
        <w:t>on</w:t>
      </w:r>
      <w:r w:rsidRPr="0022699F">
        <w:rPr>
          <w:b/>
          <w:u w:val="single"/>
          <w:lang w:val="en-US" w:eastAsia="ja-JP"/>
        </w:rPr>
        <w:t xml:space="preserve"> beam management and beam failure recovery</w:t>
      </w:r>
      <w:r>
        <w:rPr>
          <w:b/>
          <w:u w:val="single"/>
          <w:lang w:val="en-US"/>
        </w:rPr>
        <w:t>;</w:t>
      </w:r>
    </w:p>
    <w:p w14:paraId="6A0AAFB8" w14:textId="77777777" w:rsidR="003C6364" w:rsidRDefault="003C6364" w:rsidP="003C6364">
      <w:pPr>
        <w:pStyle w:val="ListParagraph"/>
        <w:numPr>
          <w:ilvl w:val="0"/>
          <w:numId w:val="15"/>
        </w:numPr>
        <w:spacing w:line="288" w:lineRule="auto"/>
        <w:ind w:leftChars="0"/>
        <w:jc w:val="both"/>
        <w:rPr>
          <w:b/>
          <w:u w:val="single"/>
          <w:lang w:val="en-US"/>
        </w:rPr>
      </w:pPr>
      <w:r>
        <w:rPr>
          <w:b/>
          <w:u w:val="single"/>
          <w:lang w:val="en-US"/>
        </w:rPr>
        <w:t>Investigate</w:t>
      </w:r>
      <w:r w:rsidRPr="0022699F">
        <w:rPr>
          <w:b/>
          <w:u w:val="single"/>
          <w:lang w:val="en-US"/>
        </w:rPr>
        <w:t xml:space="preserve"> the enhancement </w:t>
      </w:r>
      <w:r>
        <w:rPr>
          <w:b/>
          <w:u w:val="single"/>
          <w:lang w:val="en-US"/>
        </w:rPr>
        <w:t>on</w:t>
      </w:r>
      <w:r w:rsidRPr="0022699F">
        <w:rPr>
          <w:b/>
          <w:u w:val="single"/>
          <w:lang w:val="en-US"/>
        </w:rPr>
        <w:t xml:space="preserve"> </w:t>
      </w:r>
      <w:r>
        <w:rPr>
          <w:b/>
          <w:u w:val="single"/>
          <w:lang w:val="en-US"/>
        </w:rPr>
        <w:t xml:space="preserve">periodic/semi-persistent/aperiodic </w:t>
      </w:r>
      <w:r w:rsidRPr="0022699F">
        <w:rPr>
          <w:b/>
          <w:u w:val="single"/>
          <w:lang w:val="en-US"/>
        </w:rPr>
        <w:t xml:space="preserve">CSI-RS transmission </w:t>
      </w:r>
      <w:r>
        <w:rPr>
          <w:b/>
          <w:u w:val="single"/>
          <w:lang w:val="en-US"/>
        </w:rPr>
        <w:t xml:space="preserve">and SRS transmission </w:t>
      </w:r>
      <w:r w:rsidRPr="0022699F">
        <w:rPr>
          <w:b/>
          <w:u w:val="single"/>
          <w:lang w:val="en-US"/>
        </w:rPr>
        <w:t>for beam management.</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9E53C6E" w14:textId="15FF4493" w:rsidR="003C3B35" w:rsidRDefault="006A6F6C" w:rsidP="00D827E6">
      <w:pPr>
        <w:spacing w:after="0" w:line="288" w:lineRule="auto"/>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w:t>
      </w:r>
      <w:r w:rsidR="004741EF">
        <w:rPr>
          <w:rFonts w:eastAsia="MS Mincho"/>
          <w:lang w:eastAsia="ja-JP"/>
        </w:rPr>
        <w:t>#92</w:t>
      </w:r>
      <w:r>
        <w:rPr>
          <w:rFonts w:eastAsia="MS Mincho"/>
          <w:lang w:eastAsia="ja-JP"/>
        </w:rPr>
        <w:t xml:space="preserve">, </w:t>
      </w:r>
      <w:proofErr w:type="spellStart"/>
      <w:r w:rsidR="004741EF">
        <w:rPr>
          <w:rFonts w:eastAsia="MS Mincho"/>
          <w:lang w:eastAsia="ja-JP"/>
        </w:rPr>
        <w:t>Sanya</w:t>
      </w:r>
      <w:proofErr w:type="spellEnd"/>
      <w:r w:rsidR="00C31712" w:rsidRPr="00C31712">
        <w:rPr>
          <w:rFonts w:eastAsia="MS Mincho"/>
          <w:lang w:eastAsia="ja-JP"/>
        </w:rPr>
        <w:t xml:space="preserve">, </w:t>
      </w:r>
      <w:r w:rsidR="004741EF">
        <w:rPr>
          <w:rFonts w:eastAsia="MS Mincho"/>
          <w:lang w:eastAsia="ja-JP"/>
        </w:rPr>
        <w:t>China</w:t>
      </w:r>
      <w:r w:rsidR="00C31712" w:rsidRPr="00C31712">
        <w:rPr>
          <w:rFonts w:eastAsia="MS Mincho"/>
          <w:lang w:eastAsia="ja-JP"/>
        </w:rPr>
        <w:t xml:space="preserve">, </w:t>
      </w:r>
      <w:r w:rsidR="004741EF">
        <w:rPr>
          <w:rFonts w:eastAsia="MS Mincho"/>
          <w:lang w:eastAsia="ja-JP"/>
        </w:rPr>
        <w:t>April 16th</w:t>
      </w:r>
      <w:r w:rsidR="00C31712" w:rsidRPr="00C31712">
        <w:rPr>
          <w:rFonts w:eastAsia="MS Mincho"/>
          <w:lang w:eastAsia="ja-JP"/>
        </w:rPr>
        <w:t xml:space="preserve"> </w:t>
      </w:r>
      <w:r w:rsidR="004741EF">
        <w:rPr>
          <w:rFonts w:eastAsia="MS Mincho"/>
          <w:lang w:eastAsia="ja-JP"/>
        </w:rPr>
        <w:t>–20</w:t>
      </w:r>
      <w:r w:rsidR="00C31712" w:rsidRPr="00C31712">
        <w:rPr>
          <w:rFonts w:eastAsia="MS Mincho"/>
          <w:lang w:eastAsia="ja-JP"/>
        </w:rPr>
        <w:t>th, 2018</w:t>
      </w:r>
      <w:r>
        <w:rPr>
          <w:rFonts w:eastAsia="MS Mincho"/>
          <w:lang w:eastAsia="ja-JP"/>
        </w:rPr>
        <w:t>.</w:t>
      </w:r>
    </w:p>
    <w:p w14:paraId="5DBF52BE" w14:textId="77777777" w:rsidR="00AD1FD6" w:rsidRPr="003516CE" w:rsidRDefault="00AD1FD6" w:rsidP="00D827E6">
      <w:pPr>
        <w:spacing w:after="0" w:line="288" w:lineRule="auto"/>
        <w:jc w:val="both"/>
        <w:rPr>
          <w:rFonts w:eastAsia="MS Mincho"/>
          <w:lang w:eastAsia="ja-JP"/>
        </w:rPr>
      </w:pPr>
      <w:r w:rsidRPr="006E3BE7">
        <w:rPr>
          <w:rFonts w:eastAsia="MS Mincho"/>
          <w:lang w:eastAsia="ja-JP"/>
        </w:rPr>
        <w:t>[2]</w:t>
      </w:r>
      <w:r w:rsidRPr="000847BA">
        <w:rPr>
          <w:rFonts w:eastAsia="MS Mincho"/>
          <w:lang w:eastAsia="ja-JP"/>
        </w:rPr>
        <w:t xml:space="preserve"> </w:t>
      </w:r>
      <w:r w:rsidRPr="003D40D9">
        <w:rPr>
          <w:lang w:eastAsia="ja-JP"/>
        </w:rPr>
        <w:t>R1-180</w:t>
      </w:r>
      <w:r w:rsidRPr="006E3BE7">
        <w:rPr>
          <w:lang w:eastAsia="ja-JP"/>
        </w:rPr>
        <w:t>6759</w:t>
      </w:r>
      <w:r w:rsidRPr="000847BA">
        <w:rPr>
          <w:lang w:eastAsia="ja-JP"/>
        </w:rPr>
        <w:t xml:space="preserve">, </w:t>
      </w:r>
      <w:r w:rsidRPr="003516CE">
        <w:rPr>
          <w:rFonts w:eastAsia="MS Mincho"/>
          <w:lang w:eastAsia="ja-JP"/>
        </w:rPr>
        <w:t>Downlink signal and channel design for NR-U, Samsung</w:t>
      </w:r>
    </w:p>
    <w:p w14:paraId="0FD620D6" w14:textId="77777777" w:rsidR="00AD1FD6" w:rsidRPr="003516CE" w:rsidRDefault="00AD1FD6" w:rsidP="00D827E6">
      <w:pPr>
        <w:spacing w:after="0" w:line="288" w:lineRule="auto"/>
        <w:jc w:val="both"/>
        <w:rPr>
          <w:rFonts w:eastAsia="MS Mincho"/>
          <w:lang w:eastAsia="ja-JP"/>
        </w:rPr>
      </w:pPr>
      <w:r w:rsidRPr="003516CE">
        <w:rPr>
          <w:rFonts w:eastAsia="MS Mincho"/>
          <w:lang w:eastAsia="ja-JP"/>
        </w:rPr>
        <w:t xml:space="preserve">[3] </w:t>
      </w:r>
      <w:r w:rsidRPr="003D40D9">
        <w:rPr>
          <w:lang w:eastAsia="ja-JP"/>
        </w:rPr>
        <w:t>R1-180</w:t>
      </w:r>
      <w:r w:rsidRPr="006E3BE7">
        <w:rPr>
          <w:lang w:eastAsia="ja-JP"/>
        </w:rPr>
        <w:t>6760</w:t>
      </w:r>
      <w:r w:rsidRPr="000847BA">
        <w:rPr>
          <w:lang w:eastAsia="ja-JP"/>
        </w:rPr>
        <w:t xml:space="preserve">, </w:t>
      </w:r>
      <w:r w:rsidRPr="003516CE">
        <w:rPr>
          <w:lang w:eastAsia="ja-JP"/>
        </w:rPr>
        <w:t>Uplink signal and channel design for NR-U</w:t>
      </w:r>
      <w:r w:rsidRPr="003516CE">
        <w:rPr>
          <w:rFonts w:eastAsia="MS Mincho"/>
          <w:lang w:eastAsia="ja-JP"/>
        </w:rPr>
        <w:t>, Samsung</w:t>
      </w:r>
    </w:p>
    <w:p w14:paraId="24B6751B" w14:textId="77777777" w:rsidR="00AD1FD6" w:rsidRDefault="00AD1FD6" w:rsidP="00D827E6">
      <w:pPr>
        <w:spacing w:after="0" w:line="288" w:lineRule="auto"/>
        <w:jc w:val="both"/>
        <w:rPr>
          <w:rFonts w:eastAsia="MS Mincho"/>
          <w:lang w:eastAsia="ja-JP"/>
        </w:rPr>
      </w:pPr>
      <w:r w:rsidRPr="003516CE">
        <w:rPr>
          <w:rFonts w:eastAsia="MS Mincho"/>
          <w:lang w:eastAsia="ja-JP"/>
        </w:rPr>
        <w:t xml:space="preserve">[4] </w:t>
      </w:r>
      <w:r w:rsidRPr="003D40D9">
        <w:rPr>
          <w:lang w:eastAsia="ja-JP"/>
        </w:rPr>
        <w:t>R1-180</w:t>
      </w:r>
      <w:r w:rsidRPr="006E3BE7">
        <w:rPr>
          <w:lang w:eastAsia="ja-JP"/>
        </w:rPr>
        <w:t>6761</w:t>
      </w:r>
      <w:r w:rsidRPr="000847BA">
        <w:rPr>
          <w:lang w:eastAsia="ja-JP"/>
        </w:rPr>
        <w:t>,</w:t>
      </w:r>
      <w:r>
        <w:rPr>
          <w:lang w:eastAsia="ja-JP"/>
        </w:rPr>
        <w:t xml:space="preserve"> </w:t>
      </w:r>
      <w:r w:rsidRPr="00B9109C">
        <w:rPr>
          <w:rFonts w:eastAsia="MS Mincho"/>
          <w:lang w:eastAsia="ja-JP"/>
        </w:rPr>
        <w:t>Channel access procedure for NR-U</w:t>
      </w:r>
      <w:r>
        <w:rPr>
          <w:rFonts w:eastAsia="MS Mincho"/>
          <w:lang w:eastAsia="ja-JP"/>
        </w:rPr>
        <w:t>, Samsung</w:t>
      </w:r>
    </w:p>
    <w:p w14:paraId="05D811EE" w14:textId="52FA71BB" w:rsidR="00CC2546" w:rsidRDefault="00CC2546" w:rsidP="00CC2546">
      <w:pPr>
        <w:spacing w:after="0"/>
        <w:jc w:val="both"/>
        <w:rPr>
          <w:rFonts w:eastAsia="SimSun"/>
          <w:lang w:eastAsia="zh-CN"/>
        </w:rPr>
      </w:pPr>
    </w:p>
    <w:p w14:paraId="0C824C9D" w14:textId="77777777" w:rsidR="00CC2546" w:rsidRDefault="00CC2546" w:rsidP="003C3B35">
      <w:pPr>
        <w:spacing w:after="0"/>
        <w:jc w:val="both"/>
        <w:rPr>
          <w:rFonts w:eastAsia="MS Mincho"/>
          <w:lang w:eastAsia="ja-JP"/>
        </w:rPr>
      </w:pPr>
    </w:p>
    <w:sectPr w:rsidR="00CC2546"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455CC" w14:textId="77777777" w:rsidR="0049618A" w:rsidRDefault="0049618A" w:rsidP="00083046">
      <w:r>
        <w:separator/>
      </w:r>
    </w:p>
  </w:endnote>
  <w:endnote w:type="continuationSeparator" w:id="0">
    <w:p w14:paraId="57F47496" w14:textId="77777777" w:rsidR="0049618A" w:rsidRDefault="0049618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3BE12" w14:textId="77777777" w:rsidR="0049618A" w:rsidRDefault="0049618A" w:rsidP="00083046">
      <w:r>
        <w:separator/>
      </w:r>
    </w:p>
  </w:footnote>
  <w:footnote w:type="continuationSeparator" w:id="0">
    <w:p w14:paraId="5A7B96AF" w14:textId="77777777" w:rsidR="0049618A" w:rsidRDefault="0049618A"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5">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9">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0"/>
  </w:num>
  <w:num w:numId="4">
    <w:abstractNumId w:val="13"/>
  </w:num>
  <w:num w:numId="5">
    <w:abstractNumId w:val="9"/>
  </w:num>
  <w:num w:numId="6">
    <w:abstractNumId w:val="0"/>
  </w:num>
  <w:num w:numId="7">
    <w:abstractNumId w:val="5"/>
  </w:num>
  <w:num w:numId="8">
    <w:abstractNumId w:val="4"/>
  </w:num>
  <w:num w:numId="9">
    <w:abstractNumId w:val="1"/>
  </w:num>
  <w:num w:numId="10">
    <w:abstractNumId w:val="2"/>
  </w:num>
  <w:num w:numId="11">
    <w:abstractNumId w:val="8"/>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7"/>
  </w:num>
  <w:num w:numId="15">
    <w:abstractNumId w:val="14"/>
  </w:num>
  <w:num w:numId="16">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zhe Li">
    <w15:presenceInfo w15:providerId="AD" w15:userId="S-1-5-21-1113485638-12673345-929701000-304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C94"/>
    <w:rsid w:val="000375ED"/>
    <w:rsid w:val="00040D18"/>
    <w:rsid w:val="00041416"/>
    <w:rsid w:val="0004152C"/>
    <w:rsid w:val="000422FF"/>
    <w:rsid w:val="00043878"/>
    <w:rsid w:val="00043C0C"/>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37F82"/>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699F"/>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1E4D"/>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18A"/>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56D1"/>
    <w:rsid w:val="00576176"/>
    <w:rsid w:val="005762F5"/>
    <w:rsid w:val="00576688"/>
    <w:rsid w:val="00576ADB"/>
    <w:rsid w:val="00576F91"/>
    <w:rsid w:val="005804EC"/>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941"/>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4853"/>
    <w:rsid w:val="006A5593"/>
    <w:rsid w:val="006A6F6C"/>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022A"/>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793"/>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68F7"/>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5D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1848"/>
    <w:rsid w:val="00B01DB5"/>
    <w:rsid w:val="00B0248A"/>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109C"/>
    <w:rsid w:val="00B936C9"/>
    <w:rsid w:val="00B93E09"/>
    <w:rsid w:val="00B93E60"/>
    <w:rsid w:val="00B93EE0"/>
    <w:rsid w:val="00B9405C"/>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06A9"/>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1F71"/>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17800"/>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7E6"/>
    <w:rsid w:val="00D84E2B"/>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095"/>
    <w:rsid w:val="00EF12AC"/>
    <w:rsid w:val="00EF21E2"/>
    <w:rsid w:val="00EF2A05"/>
    <w:rsid w:val="00EF2C8E"/>
    <w:rsid w:val="00EF2D06"/>
    <w:rsid w:val="00EF2E76"/>
    <w:rsid w:val="00EF2EAF"/>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1E4A"/>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12C8F-78EA-47B6-913D-A28B6590F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1392</Words>
  <Characters>7937</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Jinyoung</cp:lastModifiedBy>
  <cp:revision>5</cp:revision>
  <cp:lastPrinted>2012-03-15T10:36:00Z</cp:lastPrinted>
  <dcterms:created xsi:type="dcterms:W3CDTF">2018-05-10T18:45:00Z</dcterms:created>
  <dcterms:modified xsi:type="dcterms:W3CDTF">2018-05-11T05:12:00Z</dcterms:modified>
</cp:coreProperties>
</file>